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E740" w14:textId="4AA01CF1" w:rsidR="004D0A2C" w:rsidRDefault="00AA1732" w:rsidP="00AA1732">
      <w:pPr>
        <w:jc w:val="center"/>
        <w:rPr>
          <w:b/>
          <w:bCs/>
          <w:lang w:val="en-US"/>
        </w:rPr>
      </w:pPr>
      <w:r w:rsidRPr="00AA1732">
        <w:rPr>
          <w:b/>
          <w:bCs/>
          <w:lang w:val="en-US"/>
        </w:rPr>
        <w:t>Panel 1: Distressed Commercial Real Estate Industry</w:t>
      </w:r>
    </w:p>
    <w:p w14:paraId="72A0B199" w14:textId="2B007223" w:rsidR="00AA1732" w:rsidRDefault="00F846C1" w:rsidP="00AA1732">
      <w:pPr>
        <w:jc w:val="left"/>
        <w:rPr>
          <w:lang w:val="en-US"/>
        </w:rPr>
      </w:pPr>
      <w:r w:rsidRPr="00F846C1">
        <w:rPr>
          <w:b/>
          <w:bCs/>
          <w:lang w:val="en-US"/>
        </w:rPr>
        <w:t>Panelists</w:t>
      </w:r>
      <w:r>
        <w:rPr>
          <w:lang w:val="en-US"/>
        </w:rPr>
        <w:t>: Giuliano Colombo, Chad Husnick, Caroline Moran, Lance Williams</w:t>
      </w:r>
      <w:r>
        <w:rPr>
          <w:lang w:val="en-US"/>
        </w:rPr>
        <w:br/>
      </w:r>
      <w:r w:rsidRPr="00F846C1">
        <w:rPr>
          <w:b/>
          <w:bCs/>
          <w:lang w:val="en-US"/>
        </w:rPr>
        <w:t>Moderator</w:t>
      </w:r>
      <w:r>
        <w:rPr>
          <w:lang w:val="en-US"/>
        </w:rPr>
        <w:t>: Mitch Grossell</w:t>
      </w:r>
    </w:p>
    <w:p w14:paraId="43B76B0E" w14:textId="3CEC8857" w:rsidR="00F846C1" w:rsidRDefault="00F846C1" w:rsidP="00AA1732">
      <w:pPr>
        <w:jc w:val="left"/>
        <w:rPr>
          <w:b/>
          <w:bCs/>
          <w:lang w:val="en-US"/>
        </w:rPr>
      </w:pPr>
      <w:r>
        <w:rPr>
          <w:b/>
          <w:bCs/>
          <w:lang w:val="en-US"/>
        </w:rPr>
        <w:t>Section 1:</w:t>
      </w:r>
      <w:r>
        <w:rPr>
          <w:lang w:val="en-US"/>
        </w:rPr>
        <w:t xml:space="preserve"> </w:t>
      </w:r>
      <w:r w:rsidRPr="00841F2A">
        <w:rPr>
          <w:b/>
          <w:bCs/>
          <w:lang w:val="en-US"/>
        </w:rPr>
        <w:t>Introductions and Opening Remarks</w:t>
      </w:r>
      <w:r w:rsidR="00936994" w:rsidRPr="00841F2A">
        <w:rPr>
          <w:b/>
          <w:bCs/>
          <w:lang w:val="en-US"/>
        </w:rPr>
        <w:t xml:space="preserve"> (5 minutes)</w:t>
      </w:r>
    </w:p>
    <w:p w14:paraId="38C94C6C" w14:textId="333B2C26" w:rsidR="00936994" w:rsidRDefault="00936994" w:rsidP="00AA1732">
      <w:pPr>
        <w:jc w:val="left"/>
        <w:rPr>
          <w:lang w:val="en-US"/>
        </w:rPr>
      </w:pPr>
      <w:r>
        <w:rPr>
          <w:b/>
          <w:bCs/>
          <w:lang w:val="en-US"/>
        </w:rPr>
        <w:t>Section 2: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Current Real Estate Trends</w:t>
      </w:r>
      <w:r w:rsidR="00643998">
        <w:rPr>
          <w:b/>
          <w:bCs/>
          <w:lang w:val="en-US"/>
        </w:rPr>
        <w:t xml:space="preserve"> (20 minutes)</w:t>
      </w:r>
    </w:p>
    <w:p w14:paraId="09900EC0" w14:textId="53BAE6C6" w:rsidR="00936994" w:rsidRDefault="00936994" w:rsidP="00936994">
      <w:pPr>
        <w:pStyle w:val="tgfBullet1"/>
        <w:rPr>
          <w:lang w:val="en-US"/>
        </w:rPr>
      </w:pPr>
      <w:r w:rsidRPr="005701FC">
        <w:rPr>
          <w:i/>
          <w:iCs/>
          <w:lang w:val="en-US"/>
        </w:rPr>
        <w:t>Each of the Panelists</w:t>
      </w:r>
      <w:r>
        <w:rPr>
          <w:lang w:val="en-US"/>
        </w:rPr>
        <w:t xml:space="preserve">: Describe the trends you are seeing in commercial real estate in your </w:t>
      </w:r>
      <w:proofErr w:type="spellStart"/>
      <w:proofErr w:type="gramStart"/>
      <w:r>
        <w:rPr>
          <w:lang w:val="en-US"/>
        </w:rPr>
        <w:t>jurisdiction.</w:t>
      </w:r>
      <w:r w:rsidR="00A43920">
        <w:rPr>
          <w:lang w:val="en-US"/>
        </w:rPr>
        <w:t>It</w:t>
      </w:r>
      <w:proofErr w:type="spellEnd"/>
      <w:proofErr w:type="gramEnd"/>
    </w:p>
    <w:p w14:paraId="14F4F7D7" w14:textId="10ED1BB1" w:rsidR="00936994" w:rsidRDefault="00643998" w:rsidP="00936994">
      <w:pPr>
        <w:pStyle w:val="tgfBullet2"/>
        <w:rPr>
          <w:lang w:val="en-US"/>
        </w:rPr>
      </w:pPr>
      <w:r w:rsidRPr="005701FC">
        <w:rPr>
          <w:i/>
          <w:iCs/>
          <w:lang w:val="en-US"/>
        </w:rPr>
        <w:t>To any of the Panelists</w:t>
      </w:r>
      <w:r>
        <w:rPr>
          <w:lang w:val="en-US"/>
        </w:rPr>
        <w:t>: (In your opinion, what is the primary cause or causes of the stresses being experienced?)</w:t>
      </w:r>
    </w:p>
    <w:p w14:paraId="2F443F72" w14:textId="6BDE3205" w:rsidR="00643998" w:rsidRDefault="00643998" w:rsidP="00936994">
      <w:pPr>
        <w:pStyle w:val="tgfBullet2"/>
        <w:rPr>
          <w:lang w:val="en-US"/>
        </w:rPr>
      </w:pPr>
      <w:r w:rsidRPr="005701FC">
        <w:rPr>
          <w:i/>
          <w:iCs/>
          <w:lang w:val="en-US"/>
        </w:rPr>
        <w:t>To any of the Panelists</w:t>
      </w:r>
      <w:r>
        <w:rPr>
          <w:lang w:val="en-US"/>
        </w:rPr>
        <w:t>: (How do you see this playing out? What needs to happen to a return to normalcy? Will there ever be a return?)</w:t>
      </w:r>
    </w:p>
    <w:p w14:paraId="5D7617C9" w14:textId="77777777" w:rsidR="00FE3EE3" w:rsidRDefault="00643998" w:rsidP="00643998">
      <w:pPr>
        <w:pStyle w:val="tgfBullet1"/>
        <w:rPr>
          <w:lang w:val="en-US"/>
        </w:rPr>
      </w:pPr>
      <w:r w:rsidRPr="005701FC">
        <w:rPr>
          <w:i/>
          <w:iCs/>
          <w:lang w:val="en-US"/>
        </w:rPr>
        <w:t>Each of the Panelists</w:t>
      </w:r>
      <w:r>
        <w:rPr>
          <w:lang w:val="en-US"/>
        </w:rPr>
        <w:t>: When the pandemic happened, there were many predictions that WFH would lead to the death of the office space. Now that we are a fair amount of time from some of the lockdowns imposed, what trends do you see happening with office space in your jurisdiction?</w:t>
      </w:r>
    </w:p>
    <w:p w14:paraId="654F6F9C" w14:textId="04AF8B0D" w:rsidR="00936994" w:rsidRDefault="00643998" w:rsidP="00FE3EE3">
      <w:pPr>
        <w:pStyle w:val="tgfBullet2"/>
        <w:rPr>
          <w:lang w:val="en-US"/>
        </w:rPr>
      </w:pPr>
      <w:r>
        <w:rPr>
          <w:lang w:val="en-US"/>
        </w:rPr>
        <w:t xml:space="preserve">Are there differences among </w:t>
      </w:r>
      <w:proofErr w:type="gramStart"/>
      <w:r>
        <w:rPr>
          <w:lang w:val="en-US"/>
        </w:rPr>
        <w:t>industry</w:t>
      </w:r>
      <w:proofErr w:type="gramEnd"/>
      <w:r>
        <w:rPr>
          <w:lang w:val="en-US"/>
        </w:rPr>
        <w:t xml:space="preserve"> (i.e. professional services / large corporations / tech)?</w:t>
      </w:r>
    </w:p>
    <w:p w14:paraId="12EC9358" w14:textId="12401C65" w:rsidR="00643998" w:rsidRDefault="00643998" w:rsidP="00643998">
      <w:pPr>
        <w:pStyle w:val="tgfBullet1"/>
        <w:numPr>
          <w:ilvl w:val="0"/>
          <w:numId w:val="0"/>
        </w:numPr>
        <w:rPr>
          <w:lang w:val="en-US"/>
        </w:rPr>
      </w:pPr>
      <w:r>
        <w:rPr>
          <w:lang w:val="en-US"/>
        </w:rPr>
        <w:t>*** Cue any follow-up questions based on responses provided by the Panelists ***</w:t>
      </w:r>
    </w:p>
    <w:p w14:paraId="25A4FE63" w14:textId="1E69990A" w:rsidR="00643998" w:rsidRDefault="00643998" w:rsidP="00643998">
      <w:pPr>
        <w:pStyle w:val="tgfBullet1"/>
        <w:numPr>
          <w:ilvl w:val="0"/>
          <w:numId w:val="0"/>
        </w:numPr>
        <w:rPr>
          <w:lang w:val="en-US"/>
        </w:rPr>
      </w:pPr>
      <w:r>
        <w:rPr>
          <w:b/>
          <w:bCs/>
          <w:lang w:val="en-US"/>
        </w:rPr>
        <w:t>Section 2:</w:t>
      </w:r>
      <w:r>
        <w:rPr>
          <w:lang w:val="en-US"/>
        </w:rPr>
        <w:t xml:space="preserve"> </w:t>
      </w:r>
      <w:r w:rsidR="00906BFD">
        <w:rPr>
          <w:b/>
          <w:bCs/>
          <w:lang w:val="en-US"/>
        </w:rPr>
        <w:t>Unique Restructuring Issues</w:t>
      </w:r>
      <w:r w:rsidR="00841F2A">
        <w:rPr>
          <w:b/>
          <w:bCs/>
          <w:lang w:val="en-US"/>
        </w:rPr>
        <w:t xml:space="preserve"> (20 minutes)</w:t>
      </w:r>
    </w:p>
    <w:p w14:paraId="1D82DBF9" w14:textId="7E93CBE2" w:rsidR="00296E9F" w:rsidRDefault="00906BFD" w:rsidP="005701FC">
      <w:pPr>
        <w:pStyle w:val="tgfBullet1"/>
        <w:rPr>
          <w:lang w:val="en-US"/>
        </w:rPr>
      </w:pPr>
      <w:r w:rsidRPr="005701FC">
        <w:rPr>
          <w:i/>
          <w:iCs/>
          <w:lang w:val="en-US"/>
        </w:rPr>
        <w:t>Caroline</w:t>
      </w:r>
      <w:r>
        <w:rPr>
          <w:lang w:val="en-US"/>
        </w:rPr>
        <w:t>: I’d like to start with you.</w:t>
      </w:r>
      <w:r w:rsidR="005701FC">
        <w:rPr>
          <w:lang w:val="en-US"/>
        </w:rPr>
        <w:t xml:space="preserve"> One of last year’s big headlines involved the Chinese Evergrande Group, who quickly became the “poster child” of China’s property sector crisis. From our earlier conversations, </w:t>
      </w:r>
      <w:r w:rsidR="00296E9F" w:rsidRPr="00296E9F">
        <w:rPr>
          <w:lang w:val="en-US"/>
        </w:rPr>
        <w:t xml:space="preserve">I understand that an important dynamic in the Chinese property restructurings that you see in Cayman, is that the bond debt </w:t>
      </w:r>
      <w:proofErr w:type="gramStart"/>
      <w:r w:rsidR="00296E9F" w:rsidRPr="00296E9F">
        <w:rPr>
          <w:lang w:val="en-US"/>
        </w:rPr>
        <w:t>is located in</w:t>
      </w:r>
      <w:proofErr w:type="gramEnd"/>
      <w:r w:rsidR="00296E9F" w:rsidRPr="00296E9F">
        <w:rPr>
          <w:lang w:val="en-US"/>
        </w:rPr>
        <w:t xml:space="preserve"> the offshore jurisdictions while the assets and operations are located in China.  What types of issues arise as a result </w:t>
      </w:r>
      <w:proofErr w:type="gramStart"/>
      <w:r w:rsidR="00296E9F" w:rsidRPr="00296E9F">
        <w:rPr>
          <w:lang w:val="en-US"/>
        </w:rPr>
        <w:t>in</w:t>
      </w:r>
      <w:proofErr w:type="gramEnd"/>
      <w:r w:rsidR="00296E9F" w:rsidRPr="00296E9F">
        <w:rPr>
          <w:lang w:val="en-US"/>
        </w:rPr>
        <w:t xml:space="preserve"> these restructurings?</w:t>
      </w:r>
    </w:p>
    <w:p w14:paraId="18E27D70" w14:textId="124749D8" w:rsidR="005701FC" w:rsidRDefault="005701FC" w:rsidP="00906BFD">
      <w:pPr>
        <w:pStyle w:val="tgfBullet1"/>
        <w:rPr>
          <w:lang w:val="en-US"/>
        </w:rPr>
      </w:pPr>
      <w:r>
        <w:rPr>
          <w:i/>
          <w:iCs/>
          <w:lang w:val="en-US"/>
        </w:rPr>
        <w:t>Chad</w:t>
      </w:r>
      <w:r>
        <w:rPr>
          <w:lang w:val="en-US"/>
        </w:rPr>
        <w:t xml:space="preserve">. Switching over to you for a second. Throughout most of 2023, the real estate sector represented most of the Chapter 11 filings in the U.S. Could you </w:t>
      </w:r>
      <w:r w:rsidR="00841F2A">
        <w:rPr>
          <w:lang w:val="en-US"/>
        </w:rPr>
        <w:t>provide us with an overview of some of the more unique aspects of these types of restructurings?</w:t>
      </w:r>
    </w:p>
    <w:p w14:paraId="7DD7E244" w14:textId="34DB1E87" w:rsidR="00175A0D" w:rsidRDefault="00AA230B" w:rsidP="00906BFD">
      <w:pPr>
        <w:pStyle w:val="tgfBullet1"/>
        <w:rPr>
          <w:lang w:val="en-US"/>
        </w:rPr>
      </w:pPr>
      <w:r>
        <w:rPr>
          <w:i/>
          <w:iCs/>
          <w:lang w:val="en-US"/>
        </w:rPr>
        <w:t>Lance</w:t>
      </w:r>
      <w:r w:rsidR="00175A0D">
        <w:rPr>
          <w:i/>
          <w:iCs/>
          <w:lang w:val="en-US"/>
        </w:rPr>
        <w:t>.</w:t>
      </w:r>
      <w:r>
        <w:rPr>
          <w:lang w:val="en-US"/>
        </w:rPr>
        <w:t xml:space="preserve"> </w:t>
      </w:r>
      <w:r w:rsidR="00175A0D">
        <w:rPr>
          <w:lang w:val="en-US"/>
        </w:rPr>
        <w:t>To provide a Canadian spin on the specific issues encountered in Chapter 11.</w:t>
      </w:r>
    </w:p>
    <w:p w14:paraId="69A9E4CF" w14:textId="7B7BF6BF" w:rsidR="00AA230B" w:rsidRDefault="00175A0D" w:rsidP="00906BFD">
      <w:pPr>
        <w:pStyle w:val="tgfBullet1"/>
        <w:rPr>
          <w:lang w:val="en-US"/>
        </w:rPr>
      </w:pPr>
      <w:r w:rsidRPr="00175A0D">
        <w:rPr>
          <w:i/>
          <w:iCs/>
          <w:lang w:val="en-US"/>
        </w:rPr>
        <w:t>Giuliano</w:t>
      </w:r>
      <w:r>
        <w:rPr>
          <w:lang w:val="en-US"/>
        </w:rPr>
        <w:t>. To provide an overview of unique restructuring issues in Brazil and local cases.</w:t>
      </w:r>
    </w:p>
    <w:p w14:paraId="4059E73A" w14:textId="0EAB093B" w:rsidR="00EB34E7" w:rsidRPr="0012557A" w:rsidRDefault="00EB34E7" w:rsidP="00EB34E7">
      <w:pPr>
        <w:pStyle w:val="tgfBullet1"/>
        <w:numPr>
          <w:ilvl w:val="0"/>
          <w:numId w:val="0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Section 3: </w:t>
      </w:r>
      <w:r w:rsidR="0012557A">
        <w:rPr>
          <w:b/>
          <w:bCs/>
          <w:lang w:val="en-US"/>
        </w:rPr>
        <w:t>Selling Real Estate Assets</w:t>
      </w:r>
      <w:r w:rsidR="0012557A">
        <w:rPr>
          <w:lang w:val="en-US"/>
        </w:rPr>
        <w:t xml:space="preserve"> </w:t>
      </w:r>
      <w:r w:rsidR="0012557A">
        <w:rPr>
          <w:b/>
          <w:bCs/>
          <w:lang w:val="en-US"/>
        </w:rPr>
        <w:t>(10 minutes)</w:t>
      </w:r>
    </w:p>
    <w:p w14:paraId="20889867" w14:textId="607F8FAC" w:rsidR="00F846C1" w:rsidRDefault="0012557A" w:rsidP="0012557A">
      <w:pPr>
        <w:pStyle w:val="tgfBullet1"/>
        <w:rPr>
          <w:lang w:val="en-US"/>
        </w:rPr>
      </w:pPr>
      <w:r>
        <w:rPr>
          <w:i/>
          <w:iCs/>
          <w:lang w:val="en-US"/>
        </w:rPr>
        <w:lastRenderedPageBreak/>
        <w:t>Any of the Panelists:</w:t>
      </w:r>
      <w:r>
        <w:rPr>
          <w:lang w:val="en-US"/>
        </w:rPr>
        <w:t xml:space="preserve"> What are some strategies to preserve / maximize value when dealing with distressed real estate assets?</w:t>
      </w:r>
    </w:p>
    <w:p w14:paraId="56BB1BE4" w14:textId="513EBDDB" w:rsidR="0012557A" w:rsidRDefault="0012557A" w:rsidP="0012557A">
      <w:pPr>
        <w:pStyle w:val="tgfBullet2"/>
        <w:rPr>
          <w:lang w:val="en-US"/>
        </w:rPr>
      </w:pPr>
      <w:r>
        <w:rPr>
          <w:lang w:val="en-US"/>
        </w:rPr>
        <w:t>Does the strategy vary depending on the type of real estate?</w:t>
      </w:r>
    </w:p>
    <w:p w14:paraId="62536E0B" w14:textId="61C6C5D5" w:rsidR="0012557A" w:rsidRDefault="0012557A" w:rsidP="0012557A">
      <w:pPr>
        <w:pStyle w:val="tgfBullet2"/>
        <w:rPr>
          <w:lang w:val="en-US"/>
        </w:rPr>
      </w:pPr>
      <w:r>
        <w:rPr>
          <w:lang w:val="en-US"/>
        </w:rPr>
        <w:t>In your experience, do most sales go through a formal court proceeding or is it more effective to sell outside of a proceeding? What are the potential risks / pitfalls of either one?</w:t>
      </w:r>
    </w:p>
    <w:p w14:paraId="240EFADB" w14:textId="57303F52" w:rsidR="0012557A" w:rsidRDefault="0012557A" w:rsidP="0012557A">
      <w:pPr>
        <w:pStyle w:val="tgfBullet1"/>
        <w:numPr>
          <w:ilvl w:val="0"/>
          <w:numId w:val="0"/>
        </w:numPr>
        <w:ind w:left="720" w:hanging="720"/>
        <w:rPr>
          <w:lang w:val="en-US"/>
        </w:rPr>
      </w:pPr>
      <w:r>
        <w:rPr>
          <w:b/>
          <w:bCs/>
          <w:lang w:val="en-US"/>
        </w:rPr>
        <w:t>Section 4: Concluding Thoughts / Questions (5 minutes)</w:t>
      </w:r>
    </w:p>
    <w:p w14:paraId="02F8D3DC" w14:textId="6BDF852A" w:rsidR="0012557A" w:rsidRDefault="0012557A" w:rsidP="0012557A">
      <w:pPr>
        <w:pStyle w:val="tgfBullet1"/>
        <w:rPr>
          <w:lang w:val="en-US"/>
        </w:rPr>
      </w:pPr>
      <w:r>
        <w:rPr>
          <w:lang w:val="en-US"/>
        </w:rPr>
        <w:t>Any concluding remarks from the panelists?</w:t>
      </w:r>
    </w:p>
    <w:p w14:paraId="3F9A3C22" w14:textId="02D06B07" w:rsidR="0012557A" w:rsidRDefault="0012557A" w:rsidP="0012557A">
      <w:pPr>
        <w:pStyle w:val="tgfBullet1"/>
        <w:rPr>
          <w:lang w:val="en-US"/>
        </w:rPr>
      </w:pPr>
      <w:r>
        <w:rPr>
          <w:lang w:val="en-US"/>
        </w:rPr>
        <w:t>Open to questions</w:t>
      </w:r>
    </w:p>
    <w:p w14:paraId="38FE92DA" w14:textId="77777777" w:rsidR="00E4505F" w:rsidRDefault="00E4505F" w:rsidP="00E4505F">
      <w:pPr>
        <w:pStyle w:val="tgfBullet1"/>
        <w:numPr>
          <w:ilvl w:val="0"/>
          <w:numId w:val="0"/>
        </w:numPr>
        <w:ind w:left="720" w:hanging="720"/>
        <w:rPr>
          <w:lang w:val="en-US"/>
        </w:rPr>
      </w:pPr>
    </w:p>
    <w:p w14:paraId="59A47919" w14:textId="77777777" w:rsidR="00E4505F" w:rsidRDefault="00E4505F" w:rsidP="00E4505F">
      <w:pPr>
        <w:pStyle w:val="tgfBullet1"/>
        <w:numPr>
          <w:ilvl w:val="0"/>
          <w:numId w:val="0"/>
        </w:numPr>
        <w:ind w:left="720" w:hanging="720"/>
        <w:rPr>
          <w:lang w:val="en-US"/>
        </w:rPr>
      </w:pPr>
    </w:p>
    <w:p w14:paraId="00644433" w14:textId="3EA43A8C" w:rsidR="00E4505F" w:rsidRDefault="00E4505F" w:rsidP="00E4505F">
      <w:pPr>
        <w:pStyle w:val="tgfBullet1"/>
        <w:numPr>
          <w:ilvl w:val="0"/>
          <w:numId w:val="0"/>
        </w:numPr>
        <w:ind w:left="720" w:hanging="720"/>
        <w:rPr>
          <w:lang w:val="en-US"/>
        </w:rPr>
      </w:pPr>
      <w:r>
        <w:rPr>
          <w:b/>
          <w:bCs/>
          <w:lang w:val="en-US"/>
        </w:rPr>
        <w:t>Cases</w:t>
      </w:r>
    </w:p>
    <w:p w14:paraId="30F4E3F5" w14:textId="70CD023A" w:rsidR="00E4505F" w:rsidRDefault="00E4505F" w:rsidP="00E4505F">
      <w:pPr>
        <w:pStyle w:val="tgfBullet1"/>
        <w:numPr>
          <w:ilvl w:val="0"/>
          <w:numId w:val="31"/>
        </w:numPr>
        <w:rPr>
          <w:lang w:val="en-US"/>
        </w:rPr>
      </w:pPr>
      <w:r>
        <w:rPr>
          <w:lang w:val="en-US"/>
        </w:rPr>
        <w:t>Evergrande Property Development</w:t>
      </w:r>
    </w:p>
    <w:p w14:paraId="12C378C9" w14:textId="68D9D325" w:rsidR="00E4505F" w:rsidRDefault="00E4505F" w:rsidP="00E4505F">
      <w:pPr>
        <w:pStyle w:val="tgfBullet1"/>
        <w:numPr>
          <w:ilvl w:val="0"/>
          <w:numId w:val="31"/>
        </w:numPr>
        <w:rPr>
          <w:lang w:val="en-US"/>
        </w:rPr>
      </w:pPr>
      <w:r>
        <w:rPr>
          <w:lang w:val="en-US"/>
        </w:rPr>
        <w:t xml:space="preserve">MS Resorts / </w:t>
      </w:r>
      <w:proofErr w:type="spellStart"/>
      <w:r>
        <w:rPr>
          <w:lang w:val="en-US"/>
        </w:rPr>
        <w:t>InnKeepers</w:t>
      </w:r>
      <w:proofErr w:type="spellEnd"/>
      <w:r>
        <w:rPr>
          <w:lang w:val="en-US"/>
        </w:rPr>
        <w:t xml:space="preserve"> (hospitality restructuring)</w:t>
      </w:r>
    </w:p>
    <w:p w14:paraId="41DEBAC9" w14:textId="065E2F00" w:rsidR="00E4505F" w:rsidRDefault="00E4505F" w:rsidP="00E4505F">
      <w:pPr>
        <w:pStyle w:val="tgfBullet1"/>
        <w:numPr>
          <w:ilvl w:val="0"/>
          <w:numId w:val="31"/>
        </w:numPr>
        <w:rPr>
          <w:lang w:val="en-US"/>
        </w:rPr>
      </w:pPr>
      <w:r>
        <w:rPr>
          <w:lang w:val="en-US"/>
        </w:rPr>
        <w:t>RGN (Regus U.S.) / WeWork (temporary workspace restructuring)</w:t>
      </w:r>
    </w:p>
    <w:p w14:paraId="692DE7EC" w14:textId="53EE39CB" w:rsidR="00E4505F" w:rsidRDefault="00E4505F" w:rsidP="00E4505F">
      <w:pPr>
        <w:pStyle w:val="tgfBullet1"/>
        <w:numPr>
          <w:ilvl w:val="0"/>
          <w:numId w:val="31"/>
        </w:numPr>
        <w:rPr>
          <w:lang w:val="en-US"/>
        </w:rPr>
      </w:pPr>
      <w:r>
        <w:rPr>
          <w:lang w:val="en-US"/>
        </w:rPr>
        <w:t>General Growth Properties / Washington Prime / CBL / PREIT (mall REITS)</w:t>
      </w:r>
    </w:p>
    <w:p w14:paraId="33DFD6AA" w14:textId="77777777" w:rsidR="00E4505F" w:rsidRPr="00E4505F" w:rsidRDefault="00E4505F" w:rsidP="00E4505F">
      <w:pPr>
        <w:pStyle w:val="tgfBullet1"/>
        <w:numPr>
          <w:ilvl w:val="0"/>
          <w:numId w:val="0"/>
        </w:numPr>
        <w:ind w:left="720" w:hanging="720"/>
        <w:rPr>
          <w:lang w:val="en-US"/>
        </w:rPr>
      </w:pPr>
    </w:p>
    <w:sectPr w:rsidR="00E4505F" w:rsidRPr="00E4505F" w:rsidSect="00A33CC5">
      <w:headerReference w:type="default" r:id="rId8"/>
      <w:pgSz w:w="12240" w:h="15840" w:code="1"/>
      <w:pgMar w:top="1440" w:right="1440" w:bottom="1440" w:left="1440" w:header="720" w:footer="720" w:gutter="0"/>
      <w:paperSrc w:first="260" w:other="26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6A91" w14:textId="77777777" w:rsidR="00A33CC5" w:rsidRDefault="00A33CC5">
      <w:r>
        <w:separator/>
      </w:r>
    </w:p>
  </w:endnote>
  <w:endnote w:type="continuationSeparator" w:id="0">
    <w:p w14:paraId="77FE5C98" w14:textId="77777777" w:rsidR="00A33CC5" w:rsidRDefault="00A3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20F9" w14:textId="77777777" w:rsidR="00A33CC5" w:rsidRDefault="00A33CC5">
      <w:r>
        <w:separator/>
      </w:r>
    </w:p>
  </w:footnote>
  <w:footnote w:type="continuationSeparator" w:id="0">
    <w:p w14:paraId="1B8A18C7" w14:textId="77777777" w:rsidR="00A33CC5" w:rsidRDefault="00A3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7D1A" w14:textId="77777777" w:rsidR="00B66A78" w:rsidRDefault="00BA4D34" w:rsidP="00BB63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 w:rsidR="00B66A78">
      <w:rPr>
        <w:rStyle w:val="PageNumber"/>
      </w:rPr>
      <w:fldChar w:fldCharType="begin"/>
    </w:r>
    <w:r w:rsidR="00B66A78">
      <w:rPr>
        <w:rStyle w:val="PageNumber"/>
      </w:rPr>
      <w:instrText xml:space="preserve">PAGE </w:instrText>
    </w:r>
    <w:r>
      <w:rPr>
        <w:rStyle w:val="PageNumber"/>
      </w:rPr>
      <w:instrText>\*ARABIC</w:instrText>
    </w:r>
    <w:r w:rsidR="00B66A78">
      <w:rPr>
        <w:rStyle w:val="PageNumber"/>
      </w:rPr>
      <w:instrText xml:space="preserve"> </w:instrText>
    </w:r>
    <w:r w:rsidR="00B66A78">
      <w:rPr>
        <w:rStyle w:val="PageNumber"/>
      </w:rPr>
      <w:fldChar w:fldCharType="separate"/>
    </w:r>
    <w:r w:rsidR="00427DF3">
      <w:rPr>
        <w:rStyle w:val="PageNumber"/>
        <w:noProof/>
      </w:rPr>
      <w:t>2</w:t>
    </w:r>
    <w:r w:rsidR="00B66A78">
      <w:rPr>
        <w:rStyle w:val="PageNumber"/>
      </w:rPr>
      <w:fldChar w:fldCharType="end"/>
    </w:r>
    <w:r>
      <w:rPr>
        <w:rStyle w:val="PageNumber"/>
      </w:rPr>
      <w:t xml:space="preserve"> -</w:t>
    </w:r>
  </w:p>
  <w:p w14:paraId="50E21494" w14:textId="77777777" w:rsidR="00B66A78" w:rsidRDefault="00B66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3B8ED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017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227F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727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10E7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DC78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C86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4D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7E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7E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8CB0D25"/>
    <w:multiLevelType w:val="multilevel"/>
    <w:tmpl w:val="909C3792"/>
    <w:name w:val="TableNum"/>
    <w:lvl w:ilvl="0">
      <w:start w:val="1"/>
      <w:numFmt w:val="decimal"/>
      <w:pStyle w:val="tgfTab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tgfTable2"/>
      <w:lvlText w:val="(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pStyle w:val="tgfTable3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tgfTable4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Roman"/>
      <w:pStyle w:val="tgfTable5"/>
      <w:lvlText w:val="(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upperLetter"/>
      <w:pStyle w:val="tgfTable6"/>
      <w:lvlText w:val="%6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pStyle w:val="tgfTable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pStyle w:val="tgfTable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pStyle w:val="tgfTable9"/>
      <w:lvlText w:val="%9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" w15:restartNumberingAfterBreak="0">
    <w:nsid w:val="0B9F05B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6B3715"/>
    <w:multiLevelType w:val="multilevel"/>
    <w:tmpl w:val="0409001D"/>
    <w:name w:val="Lit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6777A8"/>
    <w:multiLevelType w:val="hybridMultilevel"/>
    <w:tmpl w:val="52E216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671F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6751BC2"/>
    <w:multiLevelType w:val="multilevel"/>
    <w:tmpl w:val="1E8402B4"/>
    <w:name w:val="WrapNum"/>
    <w:styleLink w:val="tgfGeneralWrap"/>
    <w:lvl w:ilvl="0">
      <w:start w:val="1"/>
      <w:numFmt w:val="decimal"/>
      <w:pStyle w:val="tgfGeneralWrap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tgfGeneralWrap2"/>
      <w:lvlText w:val="(%2)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lowerRoman"/>
      <w:pStyle w:val="tgfGeneralWrap3"/>
      <w:lvlText w:val="(%3)"/>
      <w:lvlJc w:val="left"/>
      <w:pPr>
        <w:tabs>
          <w:tab w:val="num" w:pos="2160"/>
        </w:tabs>
        <w:ind w:left="1440" w:firstLine="0"/>
      </w:pPr>
      <w:rPr>
        <w:rFonts w:hint="default"/>
      </w:rPr>
    </w:lvl>
    <w:lvl w:ilvl="3">
      <w:start w:val="1"/>
      <w:numFmt w:val="decimal"/>
      <w:pStyle w:val="tgfGeneralWrap4"/>
      <w:lvlText w:val="%4)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4">
      <w:start w:val="1"/>
      <w:numFmt w:val="lowerLetter"/>
      <w:pStyle w:val="tgfGeneralWrap5"/>
      <w:lvlText w:val="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Roman"/>
      <w:pStyle w:val="tgfGeneralWrap6"/>
      <w:lvlText w:val="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decimal"/>
      <w:pStyle w:val="tgfGeneralWrap7"/>
      <w:lvlText w:val="%7.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pStyle w:val="tgfGeneralWrap8"/>
      <w:lvlText w:val="%8.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pStyle w:val="tgfGeneralWrap9"/>
      <w:lvlText w:val="%9.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7" w15:restartNumberingAfterBreak="0">
    <w:nsid w:val="2A1D4C90"/>
    <w:multiLevelType w:val="multilevel"/>
    <w:tmpl w:val="0409001D"/>
    <w:name w:val="Gen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FED493D"/>
    <w:multiLevelType w:val="multilevel"/>
    <w:tmpl w:val="365E2756"/>
    <w:name w:val="ArtNum"/>
    <w:styleLink w:val="tgfArticle"/>
    <w:lvl w:ilvl="0">
      <w:start w:val="1"/>
      <w:numFmt w:val="upperRoman"/>
      <w:pStyle w:val="tgfArticle1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gfArtic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tgfArtic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tgfArtic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tgfArticle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Letter"/>
      <w:pStyle w:val="tgfArticle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Roman"/>
      <w:pStyle w:val="tgfArticle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tgfArticle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Letter"/>
      <w:pStyle w:val="tgfArticle9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19" w15:restartNumberingAfterBreak="0">
    <w:nsid w:val="30B67537"/>
    <w:multiLevelType w:val="multilevel"/>
    <w:tmpl w:val="0409001D"/>
    <w:name w:val="Lit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28C7383"/>
    <w:multiLevelType w:val="multilevel"/>
    <w:tmpl w:val="ED5A5112"/>
    <w:name w:val="GenNum"/>
    <w:lvl w:ilvl="0">
      <w:start w:val="1"/>
      <w:numFmt w:val="decimal"/>
      <w:pStyle w:val="tgfGenera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General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General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General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Genera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Genera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General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General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General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1" w15:restartNumberingAfterBreak="0">
    <w:nsid w:val="382534AE"/>
    <w:multiLevelType w:val="multilevel"/>
    <w:tmpl w:val="211A42C0"/>
    <w:name w:val="LitNum"/>
    <w:lvl w:ilvl="0">
      <w:start w:val="1"/>
      <w:numFmt w:val="decimal"/>
      <w:pStyle w:val="tgfPl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tgfPleading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tgfPleading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tgfPleading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tgfPl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pStyle w:val="tgfPleading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tgfPleading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Pleading8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Pleading9"/>
      <w:lvlText w:val="%9.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2" w15:restartNumberingAfterBreak="0">
    <w:nsid w:val="3B3B09C9"/>
    <w:multiLevelType w:val="multilevel"/>
    <w:tmpl w:val="5A364E50"/>
    <w:lvl w:ilvl="0">
      <w:start w:val="1"/>
      <w:numFmt w:val="bullet"/>
      <w:pStyle w:val="tgf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tgf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tgf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tgfBullet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11F799C"/>
    <w:multiLevelType w:val="multilevel"/>
    <w:tmpl w:val="0409001D"/>
    <w:name w:val="Combo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6C9400B"/>
    <w:multiLevelType w:val="multilevel"/>
    <w:tmpl w:val="0409001D"/>
    <w:name w:val="Combo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A9D3ADA"/>
    <w:multiLevelType w:val="multilevel"/>
    <w:tmpl w:val="10090023"/>
    <w:name w:val="ComboNum4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6" w15:restartNumberingAfterBreak="0">
    <w:nsid w:val="4D032295"/>
    <w:multiLevelType w:val="multilevel"/>
    <w:tmpl w:val="CD90AEF4"/>
    <w:name w:val="ComboNum"/>
    <w:lvl w:ilvl="0">
      <w:start w:val="1"/>
      <w:numFmt w:val="upperLetter"/>
      <w:pStyle w:val="tgfComb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gfCombo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pStyle w:val="tgfComb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pStyle w:val="tgfComb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tgfCombo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tgfCombo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tgfCombo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tgfCombo8"/>
      <w:lvlText w:val="(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lowerRoman"/>
      <w:pStyle w:val="tgfCombo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27" w15:restartNumberingAfterBreak="0">
    <w:nsid w:val="4E1419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02A08C2"/>
    <w:multiLevelType w:val="hybridMultilevel"/>
    <w:tmpl w:val="55A28434"/>
    <w:lvl w:ilvl="0" w:tplc="9E48B23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22778"/>
    <w:multiLevelType w:val="multilevel"/>
    <w:tmpl w:val="2A50BA9E"/>
    <w:lvl w:ilvl="0">
      <w:start w:val="1"/>
      <w:numFmt w:val="bullet"/>
      <w:pStyle w:val="tgfDash1"/>
      <w:lvlText w:val="-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</w:rPr>
    </w:lvl>
    <w:lvl w:ilvl="1">
      <w:start w:val="1"/>
      <w:numFmt w:val="bullet"/>
      <w:pStyle w:val="tgfDash2"/>
      <w:lvlText w:val="-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tgfDash3"/>
      <w:lvlText w:val="-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3">
      <w:start w:val="1"/>
      <w:numFmt w:val="bullet"/>
      <w:pStyle w:val="tgfDash4"/>
      <w:lvlText w:val="-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</w:abstractNum>
  <w:abstractNum w:abstractNumId="30" w15:restartNumberingAfterBreak="0">
    <w:nsid w:val="6FE024CC"/>
    <w:multiLevelType w:val="hybridMultilevel"/>
    <w:tmpl w:val="CAF002F2"/>
    <w:lvl w:ilvl="0" w:tplc="DDB057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843512">
    <w:abstractNumId w:val="22"/>
  </w:num>
  <w:num w:numId="2" w16cid:durableId="67460137">
    <w:abstractNumId w:val="15"/>
  </w:num>
  <w:num w:numId="3" w16cid:durableId="1572083354">
    <w:abstractNumId w:val="20"/>
  </w:num>
  <w:num w:numId="4" w16cid:durableId="370571305">
    <w:abstractNumId w:val="21"/>
  </w:num>
  <w:num w:numId="5" w16cid:durableId="24983748">
    <w:abstractNumId w:val="27"/>
  </w:num>
  <w:num w:numId="6" w16cid:durableId="1334408520">
    <w:abstractNumId w:val="17"/>
  </w:num>
  <w:num w:numId="7" w16cid:durableId="1628195710">
    <w:abstractNumId w:val="10"/>
  </w:num>
  <w:num w:numId="8" w16cid:durableId="1756852679">
    <w:abstractNumId w:val="13"/>
  </w:num>
  <w:num w:numId="9" w16cid:durableId="1905481904">
    <w:abstractNumId w:val="26"/>
  </w:num>
  <w:num w:numId="10" w16cid:durableId="1623271108">
    <w:abstractNumId w:val="24"/>
  </w:num>
  <w:num w:numId="11" w16cid:durableId="1344668009">
    <w:abstractNumId w:val="23"/>
  </w:num>
  <w:num w:numId="12" w16cid:durableId="523983437">
    <w:abstractNumId w:val="11"/>
  </w:num>
  <w:num w:numId="13" w16cid:durableId="1257788349">
    <w:abstractNumId w:val="9"/>
  </w:num>
  <w:num w:numId="14" w16cid:durableId="933825809">
    <w:abstractNumId w:val="7"/>
  </w:num>
  <w:num w:numId="15" w16cid:durableId="596712343">
    <w:abstractNumId w:val="6"/>
  </w:num>
  <w:num w:numId="16" w16cid:durableId="1701934724">
    <w:abstractNumId w:val="5"/>
  </w:num>
  <w:num w:numId="17" w16cid:durableId="985473658">
    <w:abstractNumId w:val="4"/>
  </w:num>
  <w:num w:numId="18" w16cid:durableId="861436525">
    <w:abstractNumId w:val="8"/>
  </w:num>
  <w:num w:numId="19" w16cid:durableId="229269964">
    <w:abstractNumId w:val="3"/>
  </w:num>
  <w:num w:numId="20" w16cid:durableId="537359007">
    <w:abstractNumId w:val="2"/>
  </w:num>
  <w:num w:numId="21" w16cid:durableId="58671902">
    <w:abstractNumId w:val="1"/>
  </w:num>
  <w:num w:numId="22" w16cid:durableId="1868524491">
    <w:abstractNumId w:val="0"/>
  </w:num>
  <w:num w:numId="23" w16cid:durableId="1647661770">
    <w:abstractNumId w:val="30"/>
  </w:num>
  <w:num w:numId="24" w16cid:durableId="1755859386">
    <w:abstractNumId w:val="28"/>
  </w:num>
  <w:num w:numId="25" w16cid:durableId="1203442834">
    <w:abstractNumId w:val="29"/>
  </w:num>
  <w:num w:numId="26" w16cid:durableId="1711957908">
    <w:abstractNumId w:val="12"/>
  </w:num>
  <w:num w:numId="27" w16cid:durableId="1988439168">
    <w:abstractNumId w:val="19"/>
  </w:num>
  <w:num w:numId="28" w16cid:durableId="1754744096">
    <w:abstractNumId w:val="25"/>
  </w:num>
  <w:num w:numId="29" w16cid:durableId="1549339043">
    <w:abstractNumId w:val="18"/>
  </w:num>
  <w:num w:numId="30" w16cid:durableId="1462457620">
    <w:abstractNumId w:val="16"/>
  </w:num>
  <w:num w:numId="31" w16cid:durableId="1725760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DA"/>
    <w:rsid w:val="000038D6"/>
    <w:rsid w:val="00030BB9"/>
    <w:rsid w:val="00036933"/>
    <w:rsid w:val="00060654"/>
    <w:rsid w:val="00065F41"/>
    <w:rsid w:val="00074DA6"/>
    <w:rsid w:val="00087562"/>
    <w:rsid w:val="0009315D"/>
    <w:rsid w:val="00110E26"/>
    <w:rsid w:val="00114B41"/>
    <w:rsid w:val="0012557A"/>
    <w:rsid w:val="00135501"/>
    <w:rsid w:val="001443F3"/>
    <w:rsid w:val="001524E4"/>
    <w:rsid w:val="00154892"/>
    <w:rsid w:val="00160BC7"/>
    <w:rsid w:val="00175A0D"/>
    <w:rsid w:val="001802A2"/>
    <w:rsid w:val="00185A47"/>
    <w:rsid w:val="001942C4"/>
    <w:rsid w:val="001B79C7"/>
    <w:rsid w:val="001D19E3"/>
    <w:rsid w:val="001D445C"/>
    <w:rsid w:val="001E012C"/>
    <w:rsid w:val="002072F9"/>
    <w:rsid w:val="00241C6D"/>
    <w:rsid w:val="0024452C"/>
    <w:rsid w:val="00250985"/>
    <w:rsid w:val="00285E38"/>
    <w:rsid w:val="00294E24"/>
    <w:rsid w:val="00296E9F"/>
    <w:rsid w:val="002B0127"/>
    <w:rsid w:val="002E5AD0"/>
    <w:rsid w:val="002F4E14"/>
    <w:rsid w:val="002F780D"/>
    <w:rsid w:val="002F788A"/>
    <w:rsid w:val="00301D11"/>
    <w:rsid w:val="00307788"/>
    <w:rsid w:val="003237F2"/>
    <w:rsid w:val="003B4196"/>
    <w:rsid w:val="003C7525"/>
    <w:rsid w:val="003D19A1"/>
    <w:rsid w:val="00402B30"/>
    <w:rsid w:val="00407B2D"/>
    <w:rsid w:val="00427DF3"/>
    <w:rsid w:val="00464A15"/>
    <w:rsid w:val="00472882"/>
    <w:rsid w:val="0047569E"/>
    <w:rsid w:val="00486683"/>
    <w:rsid w:val="004A4A3F"/>
    <w:rsid w:val="004B0838"/>
    <w:rsid w:val="004C155B"/>
    <w:rsid w:val="004C1B60"/>
    <w:rsid w:val="004D0A2C"/>
    <w:rsid w:val="004D17D3"/>
    <w:rsid w:val="004E764D"/>
    <w:rsid w:val="004F5491"/>
    <w:rsid w:val="005047B2"/>
    <w:rsid w:val="00521016"/>
    <w:rsid w:val="005476CA"/>
    <w:rsid w:val="005608B6"/>
    <w:rsid w:val="005701FC"/>
    <w:rsid w:val="00571869"/>
    <w:rsid w:val="00571FE9"/>
    <w:rsid w:val="00572B83"/>
    <w:rsid w:val="005A3544"/>
    <w:rsid w:val="005C40AC"/>
    <w:rsid w:val="005C6437"/>
    <w:rsid w:val="005F6904"/>
    <w:rsid w:val="00617356"/>
    <w:rsid w:val="00630172"/>
    <w:rsid w:val="006366FE"/>
    <w:rsid w:val="006435D0"/>
    <w:rsid w:val="00643998"/>
    <w:rsid w:val="0065076A"/>
    <w:rsid w:val="00654484"/>
    <w:rsid w:val="0067022C"/>
    <w:rsid w:val="006A1F22"/>
    <w:rsid w:val="006B47DF"/>
    <w:rsid w:val="006D5FA0"/>
    <w:rsid w:val="006E5840"/>
    <w:rsid w:val="00707029"/>
    <w:rsid w:val="007236E5"/>
    <w:rsid w:val="00745E74"/>
    <w:rsid w:val="0075521C"/>
    <w:rsid w:val="0078355F"/>
    <w:rsid w:val="007854A3"/>
    <w:rsid w:val="00791014"/>
    <w:rsid w:val="0079262E"/>
    <w:rsid w:val="007A3F90"/>
    <w:rsid w:val="007A72D1"/>
    <w:rsid w:val="007A7407"/>
    <w:rsid w:val="007D021B"/>
    <w:rsid w:val="007D19F7"/>
    <w:rsid w:val="007E7DA2"/>
    <w:rsid w:val="007F00FE"/>
    <w:rsid w:val="007F038E"/>
    <w:rsid w:val="00816736"/>
    <w:rsid w:val="0081709A"/>
    <w:rsid w:val="00841F2A"/>
    <w:rsid w:val="00871703"/>
    <w:rsid w:val="0087292E"/>
    <w:rsid w:val="008978BF"/>
    <w:rsid w:val="008D4961"/>
    <w:rsid w:val="00906BFD"/>
    <w:rsid w:val="009258D8"/>
    <w:rsid w:val="00925C62"/>
    <w:rsid w:val="00936994"/>
    <w:rsid w:val="00944CEB"/>
    <w:rsid w:val="0096212E"/>
    <w:rsid w:val="009646ED"/>
    <w:rsid w:val="00986D0D"/>
    <w:rsid w:val="009923B1"/>
    <w:rsid w:val="009974D4"/>
    <w:rsid w:val="009A0152"/>
    <w:rsid w:val="009C0AAF"/>
    <w:rsid w:val="009E72E5"/>
    <w:rsid w:val="009F65FF"/>
    <w:rsid w:val="009F7CB8"/>
    <w:rsid w:val="00A0121D"/>
    <w:rsid w:val="00A07290"/>
    <w:rsid w:val="00A12D97"/>
    <w:rsid w:val="00A15F7D"/>
    <w:rsid w:val="00A33CC5"/>
    <w:rsid w:val="00A37CD5"/>
    <w:rsid w:val="00A43920"/>
    <w:rsid w:val="00A43F36"/>
    <w:rsid w:val="00A61C5A"/>
    <w:rsid w:val="00A63251"/>
    <w:rsid w:val="00A65182"/>
    <w:rsid w:val="00A90174"/>
    <w:rsid w:val="00A9064C"/>
    <w:rsid w:val="00AA1732"/>
    <w:rsid w:val="00AA230B"/>
    <w:rsid w:val="00AA6DEE"/>
    <w:rsid w:val="00AB1B58"/>
    <w:rsid w:val="00AC1C36"/>
    <w:rsid w:val="00AC1F34"/>
    <w:rsid w:val="00AF57CC"/>
    <w:rsid w:val="00B27A6F"/>
    <w:rsid w:val="00B36C8B"/>
    <w:rsid w:val="00B42278"/>
    <w:rsid w:val="00B52376"/>
    <w:rsid w:val="00B66A78"/>
    <w:rsid w:val="00B76681"/>
    <w:rsid w:val="00B90651"/>
    <w:rsid w:val="00BA46AD"/>
    <w:rsid w:val="00BA4D34"/>
    <w:rsid w:val="00BA6F52"/>
    <w:rsid w:val="00BA7524"/>
    <w:rsid w:val="00BB058E"/>
    <w:rsid w:val="00BB09F1"/>
    <w:rsid w:val="00BB631A"/>
    <w:rsid w:val="00BD1929"/>
    <w:rsid w:val="00BE4DDA"/>
    <w:rsid w:val="00BF0F24"/>
    <w:rsid w:val="00C17152"/>
    <w:rsid w:val="00C33A74"/>
    <w:rsid w:val="00C44F8C"/>
    <w:rsid w:val="00C511BD"/>
    <w:rsid w:val="00C7240A"/>
    <w:rsid w:val="00C73230"/>
    <w:rsid w:val="00C7599C"/>
    <w:rsid w:val="00C80D2A"/>
    <w:rsid w:val="00C868FB"/>
    <w:rsid w:val="00C94D6B"/>
    <w:rsid w:val="00CC7C2E"/>
    <w:rsid w:val="00D06ECB"/>
    <w:rsid w:val="00D16E12"/>
    <w:rsid w:val="00D17981"/>
    <w:rsid w:val="00D26D3D"/>
    <w:rsid w:val="00D321AB"/>
    <w:rsid w:val="00D50A17"/>
    <w:rsid w:val="00D731C6"/>
    <w:rsid w:val="00D76811"/>
    <w:rsid w:val="00D80374"/>
    <w:rsid w:val="00D90B7D"/>
    <w:rsid w:val="00D92FAF"/>
    <w:rsid w:val="00DD2445"/>
    <w:rsid w:val="00E1565E"/>
    <w:rsid w:val="00E4505F"/>
    <w:rsid w:val="00E5623B"/>
    <w:rsid w:val="00E74CE8"/>
    <w:rsid w:val="00E90C84"/>
    <w:rsid w:val="00EB34E7"/>
    <w:rsid w:val="00EB6C86"/>
    <w:rsid w:val="00EB78F4"/>
    <w:rsid w:val="00EC73E1"/>
    <w:rsid w:val="00ED1E6D"/>
    <w:rsid w:val="00EF36B4"/>
    <w:rsid w:val="00F200E2"/>
    <w:rsid w:val="00F35736"/>
    <w:rsid w:val="00F3582D"/>
    <w:rsid w:val="00F35E24"/>
    <w:rsid w:val="00F46320"/>
    <w:rsid w:val="00F53145"/>
    <w:rsid w:val="00F56AD5"/>
    <w:rsid w:val="00F6646A"/>
    <w:rsid w:val="00F73A42"/>
    <w:rsid w:val="00F846C1"/>
    <w:rsid w:val="00FA7DC2"/>
    <w:rsid w:val="00FB1BB4"/>
    <w:rsid w:val="00FD3CB0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F4F40"/>
  <w15:chartTrackingRefBased/>
  <w15:docId w15:val="{0383AA4C-86CB-4FC4-B2EB-1BB1F55E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57CC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semiHidden/>
    <w:qFormat/>
    <w:rsid w:val="00B36C8B"/>
    <w:pPr>
      <w:keepNext/>
      <w:numPr>
        <w:numId w:val="2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rsid w:val="00B36C8B"/>
    <w:pPr>
      <w:keepNext/>
      <w:numPr>
        <w:ilvl w:val="1"/>
        <w:numId w:val="28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B36C8B"/>
    <w:pPr>
      <w:keepNext/>
      <w:numPr>
        <w:ilvl w:val="2"/>
        <w:numId w:val="2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C73E1"/>
    <w:pPr>
      <w:keepNext/>
      <w:numPr>
        <w:ilvl w:val="3"/>
        <w:numId w:val="28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C73E1"/>
    <w:pPr>
      <w:numPr>
        <w:ilvl w:val="4"/>
        <w:numId w:val="2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C73E1"/>
    <w:pPr>
      <w:numPr>
        <w:ilvl w:val="5"/>
        <w:numId w:val="28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C73E1"/>
    <w:pPr>
      <w:numPr>
        <w:ilvl w:val="6"/>
        <w:numId w:val="28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C73E1"/>
    <w:pPr>
      <w:numPr>
        <w:ilvl w:val="7"/>
        <w:numId w:val="28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C73E1"/>
    <w:pPr>
      <w:numPr>
        <w:ilvl w:val="8"/>
        <w:numId w:val="2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rsid w:val="00F73A42"/>
    <w:pPr>
      <w:spacing w:after="240"/>
    </w:pPr>
    <w:rPr>
      <w:sz w:val="24"/>
      <w:szCs w:val="24"/>
      <w:lang w:val="en-CA"/>
    </w:rPr>
  </w:style>
  <w:style w:type="paragraph" w:customStyle="1" w:styleId="tgfBullet1">
    <w:name w:val="tgf Bullet 1"/>
    <w:basedOn w:val="Normal"/>
    <w:uiPriority w:val="1"/>
    <w:qFormat/>
    <w:rsid w:val="00BA7524"/>
    <w:pPr>
      <w:numPr>
        <w:numId w:val="1"/>
      </w:numPr>
    </w:pPr>
  </w:style>
  <w:style w:type="paragraph" w:styleId="Header">
    <w:name w:val="header"/>
    <w:basedOn w:val="NormalSingle"/>
    <w:semiHidden/>
    <w:rsid w:val="000038D6"/>
    <w:pPr>
      <w:tabs>
        <w:tab w:val="center" w:pos="4680"/>
        <w:tab w:val="right" w:pos="9360"/>
      </w:tabs>
    </w:pPr>
  </w:style>
  <w:style w:type="paragraph" w:styleId="Footer">
    <w:name w:val="footer"/>
    <w:basedOn w:val="NormalSingle"/>
    <w:semiHidden/>
    <w:rsid w:val="000038D6"/>
    <w:pPr>
      <w:tabs>
        <w:tab w:val="center" w:pos="4680"/>
        <w:tab w:val="right" w:pos="9360"/>
      </w:tabs>
    </w:pPr>
  </w:style>
  <w:style w:type="character" w:styleId="PageNumber">
    <w:name w:val="page number"/>
    <w:semiHidden/>
    <w:rsid w:val="000038D6"/>
  </w:style>
  <w:style w:type="paragraph" w:customStyle="1" w:styleId="Filename">
    <w:name w:val="Filename"/>
    <w:basedOn w:val="NormalSingle"/>
    <w:next w:val="Normal"/>
    <w:uiPriority w:val="2"/>
    <w:semiHidden/>
    <w:unhideWhenUsed/>
    <w:rsid w:val="00B52376"/>
    <w:pPr>
      <w:spacing w:before="240" w:after="0"/>
    </w:pPr>
    <w:rPr>
      <w:sz w:val="16"/>
    </w:rPr>
  </w:style>
  <w:style w:type="character" w:customStyle="1" w:styleId="Heading4Char">
    <w:name w:val="Heading 4 Char"/>
    <w:basedOn w:val="DefaultParagraphFont"/>
    <w:link w:val="Heading4"/>
    <w:semiHidden/>
    <w:rsid w:val="00EC73E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tgfBullet2">
    <w:name w:val="tgf Bullet 2"/>
    <w:basedOn w:val="Normal"/>
    <w:uiPriority w:val="1"/>
    <w:rsid w:val="00BA7524"/>
    <w:pPr>
      <w:numPr>
        <w:ilvl w:val="1"/>
        <w:numId w:val="1"/>
      </w:numPr>
    </w:pPr>
  </w:style>
  <w:style w:type="paragraph" w:customStyle="1" w:styleId="tgfBullet3">
    <w:name w:val="tgf Bullet 3"/>
    <w:basedOn w:val="Normal"/>
    <w:uiPriority w:val="1"/>
    <w:rsid w:val="00BA7524"/>
    <w:pPr>
      <w:numPr>
        <w:ilvl w:val="2"/>
        <w:numId w:val="1"/>
      </w:numPr>
    </w:pPr>
  </w:style>
  <w:style w:type="paragraph" w:customStyle="1" w:styleId="tgfBullet4">
    <w:name w:val="tgf Bullet 4"/>
    <w:basedOn w:val="Normal"/>
    <w:uiPriority w:val="1"/>
    <w:rsid w:val="00BA7524"/>
    <w:pPr>
      <w:numPr>
        <w:ilvl w:val="3"/>
        <w:numId w:val="1"/>
      </w:numPr>
    </w:pPr>
  </w:style>
  <w:style w:type="character" w:styleId="FootnoteReference">
    <w:name w:val="footnote reference"/>
    <w:semiHidden/>
    <w:rsid w:val="00F3582D"/>
    <w:rPr>
      <w:vertAlign w:val="superscript"/>
    </w:rPr>
  </w:style>
  <w:style w:type="paragraph" w:styleId="FootnoteText">
    <w:name w:val="footnote text"/>
    <w:basedOn w:val="NormalSingle"/>
    <w:semiHidden/>
    <w:rsid w:val="00F3582D"/>
    <w:rPr>
      <w:sz w:val="20"/>
      <w:szCs w:val="20"/>
    </w:rPr>
  </w:style>
  <w:style w:type="paragraph" w:customStyle="1" w:styleId="tgfCentre">
    <w:name w:val="tgf Centre"/>
    <w:basedOn w:val="Normal"/>
    <w:uiPriority w:val="1"/>
    <w:rsid w:val="00036933"/>
    <w:pPr>
      <w:jc w:val="center"/>
    </w:pPr>
  </w:style>
  <w:style w:type="paragraph" w:customStyle="1" w:styleId="tgfPleadingand">
    <w:name w:val="tgf Pleading and"/>
    <w:basedOn w:val="NormalSingle"/>
    <w:uiPriority w:val="1"/>
    <w:rsid w:val="00036933"/>
    <w:pPr>
      <w:spacing w:after="480"/>
      <w:jc w:val="center"/>
    </w:pPr>
  </w:style>
  <w:style w:type="paragraph" w:customStyle="1" w:styleId="tgfCentreBold">
    <w:name w:val="tgf Centre Bold"/>
    <w:basedOn w:val="Normal"/>
    <w:uiPriority w:val="1"/>
    <w:rsid w:val="00036933"/>
    <w:pPr>
      <w:jc w:val="center"/>
    </w:pPr>
    <w:rPr>
      <w:b/>
    </w:rPr>
  </w:style>
  <w:style w:type="paragraph" w:customStyle="1" w:styleId="tgfIndentDbl5">
    <w:name w:val="tgf Indent Dbl .5"/>
    <w:basedOn w:val="NormalSingle"/>
    <w:uiPriority w:val="1"/>
    <w:qFormat/>
    <w:rsid w:val="00036933"/>
    <w:pPr>
      <w:ind w:left="720" w:right="720"/>
      <w:jc w:val="both"/>
    </w:pPr>
  </w:style>
  <w:style w:type="paragraph" w:customStyle="1" w:styleId="tgfIndentDbl1">
    <w:name w:val="tgf Indent Dbl 1"/>
    <w:basedOn w:val="NormalSingle"/>
    <w:uiPriority w:val="1"/>
    <w:qFormat/>
    <w:rsid w:val="00036933"/>
    <w:pPr>
      <w:ind w:left="1440" w:right="1440"/>
      <w:jc w:val="both"/>
    </w:pPr>
  </w:style>
  <w:style w:type="paragraph" w:customStyle="1" w:styleId="tgfIndentDbl15">
    <w:name w:val="tgf Indent Dbl 1.5"/>
    <w:basedOn w:val="NormalSingle"/>
    <w:uiPriority w:val="1"/>
    <w:rsid w:val="00036933"/>
    <w:pPr>
      <w:ind w:left="2160" w:right="2160"/>
      <w:jc w:val="both"/>
    </w:pPr>
  </w:style>
  <w:style w:type="paragraph" w:customStyle="1" w:styleId="tgfTabDotLeader">
    <w:name w:val="tgf Tab Dot Leader"/>
    <w:basedOn w:val="NormalSingle"/>
    <w:uiPriority w:val="1"/>
    <w:qFormat/>
    <w:rsid w:val="006435D0"/>
    <w:pPr>
      <w:tabs>
        <w:tab w:val="left" w:pos="720"/>
        <w:tab w:val="right" w:leader="dot" w:pos="9360"/>
      </w:tabs>
      <w:ind w:right="720"/>
    </w:pPr>
  </w:style>
  <w:style w:type="paragraph" w:customStyle="1" w:styleId="tgfGeneral1">
    <w:name w:val="tgf General 1"/>
    <w:basedOn w:val="Normal"/>
    <w:uiPriority w:val="1"/>
    <w:qFormat/>
    <w:rsid w:val="00C17152"/>
    <w:pPr>
      <w:numPr>
        <w:numId w:val="3"/>
      </w:numPr>
    </w:pPr>
  </w:style>
  <w:style w:type="paragraph" w:customStyle="1" w:styleId="tgfGeneral2">
    <w:name w:val="tgf General 2"/>
    <w:basedOn w:val="Normal"/>
    <w:uiPriority w:val="1"/>
    <w:rsid w:val="00C17152"/>
    <w:pPr>
      <w:numPr>
        <w:ilvl w:val="1"/>
        <w:numId w:val="3"/>
      </w:numPr>
    </w:pPr>
  </w:style>
  <w:style w:type="paragraph" w:customStyle="1" w:styleId="tgfGeneral3">
    <w:name w:val="tgf General 3"/>
    <w:basedOn w:val="Normal"/>
    <w:uiPriority w:val="1"/>
    <w:rsid w:val="00C17152"/>
    <w:pPr>
      <w:numPr>
        <w:ilvl w:val="2"/>
        <w:numId w:val="3"/>
      </w:numPr>
    </w:pPr>
  </w:style>
  <w:style w:type="paragraph" w:customStyle="1" w:styleId="tgfGeneral4">
    <w:name w:val="tgf General 4"/>
    <w:basedOn w:val="Normal"/>
    <w:uiPriority w:val="1"/>
    <w:rsid w:val="00C17152"/>
    <w:pPr>
      <w:numPr>
        <w:ilvl w:val="3"/>
        <w:numId w:val="3"/>
      </w:numPr>
    </w:pPr>
  </w:style>
  <w:style w:type="paragraph" w:customStyle="1" w:styleId="tgfGeneral5">
    <w:name w:val="tgf General 5"/>
    <w:basedOn w:val="Normal"/>
    <w:uiPriority w:val="1"/>
    <w:rsid w:val="00C17152"/>
    <w:pPr>
      <w:numPr>
        <w:ilvl w:val="4"/>
        <w:numId w:val="3"/>
      </w:numPr>
    </w:pPr>
  </w:style>
  <w:style w:type="paragraph" w:customStyle="1" w:styleId="tgfGeneral6">
    <w:name w:val="tgf General 6"/>
    <w:basedOn w:val="Normal"/>
    <w:uiPriority w:val="1"/>
    <w:semiHidden/>
    <w:unhideWhenUsed/>
    <w:rsid w:val="00C17152"/>
    <w:pPr>
      <w:numPr>
        <w:ilvl w:val="5"/>
        <w:numId w:val="3"/>
      </w:numPr>
    </w:pPr>
  </w:style>
  <w:style w:type="paragraph" w:customStyle="1" w:styleId="tgfGeneral7">
    <w:name w:val="tgf General 7"/>
    <w:basedOn w:val="Normal"/>
    <w:uiPriority w:val="1"/>
    <w:semiHidden/>
    <w:unhideWhenUsed/>
    <w:rsid w:val="00C17152"/>
    <w:pPr>
      <w:numPr>
        <w:ilvl w:val="6"/>
        <w:numId w:val="3"/>
      </w:numPr>
    </w:pPr>
  </w:style>
  <w:style w:type="paragraph" w:customStyle="1" w:styleId="tgfGeneral8">
    <w:name w:val="tgf General 8"/>
    <w:basedOn w:val="Normal"/>
    <w:uiPriority w:val="1"/>
    <w:semiHidden/>
    <w:unhideWhenUsed/>
    <w:rsid w:val="00C17152"/>
    <w:pPr>
      <w:numPr>
        <w:ilvl w:val="7"/>
        <w:numId w:val="3"/>
      </w:numPr>
    </w:pPr>
  </w:style>
  <w:style w:type="paragraph" w:customStyle="1" w:styleId="tgfGeneral9">
    <w:name w:val="tgf General 9"/>
    <w:basedOn w:val="Normal"/>
    <w:uiPriority w:val="1"/>
    <w:semiHidden/>
    <w:unhideWhenUsed/>
    <w:rsid w:val="00C17152"/>
    <w:pPr>
      <w:numPr>
        <w:ilvl w:val="8"/>
        <w:numId w:val="3"/>
      </w:numPr>
    </w:pPr>
  </w:style>
  <w:style w:type="paragraph" w:customStyle="1" w:styleId="tgfHanging5">
    <w:name w:val="tgf Hanging .5"/>
    <w:basedOn w:val="NormalSingle"/>
    <w:uiPriority w:val="1"/>
    <w:qFormat/>
    <w:rsid w:val="00C511BD"/>
    <w:pPr>
      <w:ind w:left="720" w:hanging="720"/>
      <w:jc w:val="both"/>
    </w:pPr>
  </w:style>
  <w:style w:type="paragraph" w:customStyle="1" w:styleId="tgfHanging75">
    <w:name w:val="tgf Hanging .75"/>
    <w:basedOn w:val="NormalSingle"/>
    <w:uiPriority w:val="1"/>
    <w:qFormat/>
    <w:rsid w:val="00C511BD"/>
    <w:pPr>
      <w:ind w:left="1080" w:hanging="1080"/>
      <w:jc w:val="both"/>
    </w:pPr>
  </w:style>
  <w:style w:type="paragraph" w:customStyle="1" w:styleId="tgfHanging1">
    <w:name w:val="tgf Hanging 1"/>
    <w:basedOn w:val="NormalSingle"/>
    <w:uiPriority w:val="1"/>
    <w:rsid w:val="00C511BD"/>
    <w:pPr>
      <w:ind w:left="1440" w:hanging="1440"/>
      <w:jc w:val="both"/>
    </w:pPr>
  </w:style>
  <w:style w:type="paragraph" w:customStyle="1" w:styleId="tgfHeadingA">
    <w:name w:val="tgf HeadingA"/>
    <w:basedOn w:val="NormalSingle"/>
    <w:next w:val="Normal"/>
    <w:uiPriority w:val="1"/>
    <w:qFormat/>
    <w:rsid w:val="002072F9"/>
    <w:pPr>
      <w:keepNext/>
      <w:outlineLvl w:val="0"/>
    </w:pPr>
    <w:rPr>
      <w:b/>
    </w:rPr>
  </w:style>
  <w:style w:type="paragraph" w:customStyle="1" w:styleId="tgfHeadingANoToc">
    <w:name w:val="tgf HeadingA No Toc"/>
    <w:basedOn w:val="NormalSingle"/>
    <w:next w:val="Normal"/>
    <w:uiPriority w:val="1"/>
    <w:rsid w:val="002072F9"/>
    <w:pPr>
      <w:keepNext/>
    </w:pPr>
    <w:rPr>
      <w:b/>
    </w:rPr>
  </w:style>
  <w:style w:type="paragraph" w:customStyle="1" w:styleId="tgfHeadingB">
    <w:name w:val="tgf HeadingB"/>
    <w:basedOn w:val="NormalSingle"/>
    <w:next w:val="Normal"/>
    <w:uiPriority w:val="1"/>
    <w:qFormat/>
    <w:rsid w:val="002072F9"/>
    <w:pPr>
      <w:keepNext/>
      <w:outlineLvl w:val="1"/>
    </w:pPr>
    <w:rPr>
      <w:b/>
      <w:i/>
    </w:rPr>
  </w:style>
  <w:style w:type="paragraph" w:customStyle="1" w:styleId="tgfHeadingBNoToc">
    <w:name w:val="tgf HeadingB No Toc"/>
    <w:basedOn w:val="NormalSingle"/>
    <w:uiPriority w:val="1"/>
    <w:rsid w:val="002072F9"/>
    <w:pPr>
      <w:keepNext/>
    </w:pPr>
    <w:rPr>
      <w:b/>
      <w:i/>
    </w:rPr>
  </w:style>
  <w:style w:type="paragraph" w:customStyle="1" w:styleId="tgfHeadingC">
    <w:name w:val="tgf HeadingC"/>
    <w:basedOn w:val="NormalSingle"/>
    <w:next w:val="Normal"/>
    <w:uiPriority w:val="1"/>
    <w:qFormat/>
    <w:rsid w:val="009923B1"/>
    <w:pPr>
      <w:keepNext/>
      <w:outlineLvl w:val="2"/>
    </w:pPr>
    <w:rPr>
      <w:b/>
    </w:rPr>
  </w:style>
  <w:style w:type="paragraph" w:customStyle="1" w:styleId="tgfHeadingCNoToc">
    <w:name w:val="tgf HeadingC No Toc"/>
    <w:basedOn w:val="NormalSingle"/>
    <w:next w:val="Normal"/>
    <w:uiPriority w:val="1"/>
    <w:rsid w:val="009923B1"/>
    <w:pPr>
      <w:keepNext/>
    </w:pPr>
    <w:rPr>
      <w:b/>
    </w:rPr>
  </w:style>
  <w:style w:type="paragraph" w:customStyle="1" w:styleId="tgfHeadingD">
    <w:name w:val="tgf HeadingD"/>
    <w:basedOn w:val="NormalSingle"/>
    <w:next w:val="Normal"/>
    <w:uiPriority w:val="1"/>
    <w:qFormat/>
    <w:rsid w:val="00C7599C"/>
    <w:pPr>
      <w:keepNext/>
      <w:outlineLvl w:val="2"/>
    </w:pPr>
    <w:rPr>
      <w:b/>
      <w:u w:val="single"/>
    </w:rPr>
  </w:style>
  <w:style w:type="paragraph" w:customStyle="1" w:styleId="tgfHeadingDNoToc">
    <w:name w:val="tgf HeadingD No Toc"/>
    <w:basedOn w:val="NormalSingle"/>
    <w:next w:val="Normal"/>
    <w:uiPriority w:val="1"/>
    <w:rsid w:val="002072F9"/>
    <w:pPr>
      <w:keepNext/>
    </w:pPr>
    <w:rPr>
      <w:b/>
      <w:u w:val="single"/>
    </w:rPr>
  </w:style>
  <w:style w:type="paragraph" w:customStyle="1" w:styleId="tgfHeadingCentreBold">
    <w:name w:val="tgf Heading Centre Bold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sz w:val="28"/>
    </w:rPr>
  </w:style>
  <w:style w:type="paragraph" w:customStyle="1" w:styleId="tgfHeadingCentreBoldItalics">
    <w:name w:val="tgf Heading Centre Bold Italics"/>
    <w:basedOn w:val="NormalSingle"/>
    <w:next w:val="Normal"/>
    <w:uiPriority w:val="1"/>
    <w:qFormat/>
    <w:rsid w:val="00A65182"/>
    <w:pPr>
      <w:keepNext/>
      <w:spacing w:after="480"/>
      <w:jc w:val="center"/>
    </w:pPr>
    <w:rPr>
      <w:b/>
      <w:i/>
      <w:sz w:val="28"/>
    </w:rPr>
  </w:style>
  <w:style w:type="paragraph" w:customStyle="1" w:styleId="tgfHeadingCentre">
    <w:name w:val="tgf Heading Centre"/>
    <w:basedOn w:val="NormalSingle"/>
    <w:next w:val="Normal"/>
    <w:uiPriority w:val="1"/>
    <w:qFormat/>
    <w:rsid w:val="00A65182"/>
    <w:pPr>
      <w:keepNext/>
      <w:spacing w:after="480"/>
      <w:jc w:val="center"/>
    </w:pPr>
    <w:rPr>
      <w:sz w:val="28"/>
    </w:rPr>
  </w:style>
  <w:style w:type="paragraph" w:customStyle="1" w:styleId="tgfIndent5">
    <w:name w:val="tgf Indent .5"/>
    <w:basedOn w:val="Normal"/>
    <w:uiPriority w:val="1"/>
    <w:qFormat/>
    <w:rsid w:val="00A65182"/>
    <w:pPr>
      <w:ind w:left="720"/>
    </w:pPr>
  </w:style>
  <w:style w:type="paragraph" w:customStyle="1" w:styleId="tgfIndent1">
    <w:name w:val="tgf Indent 1"/>
    <w:basedOn w:val="Normal"/>
    <w:uiPriority w:val="1"/>
    <w:qFormat/>
    <w:rsid w:val="00A65182"/>
    <w:pPr>
      <w:ind w:left="1440"/>
    </w:pPr>
  </w:style>
  <w:style w:type="paragraph" w:customStyle="1" w:styleId="tgfIndent15">
    <w:name w:val="tgf Indent 1.5"/>
    <w:basedOn w:val="Normal"/>
    <w:uiPriority w:val="1"/>
    <w:rsid w:val="00A65182"/>
    <w:pPr>
      <w:ind w:left="2160"/>
    </w:pPr>
  </w:style>
  <w:style w:type="paragraph" w:customStyle="1" w:styleId="tgfIndent2">
    <w:name w:val="tgf Indent 2"/>
    <w:basedOn w:val="Normal"/>
    <w:uiPriority w:val="1"/>
    <w:rsid w:val="00F53145"/>
    <w:pPr>
      <w:ind w:left="2880"/>
    </w:pPr>
  </w:style>
  <w:style w:type="paragraph" w:customStyle="1" w:styleId="tgfHeadingBIndent5">
    <w:name w:val="tgf HeadingB Indent .5"/>
    <w:basedOn w:val="NormalSingle"/>
    <w:uiPriority w:val="1"/>
    <w:rsid w:val="009923B1"/>
    <w:pPr>
      <w:keepNext/>
      <w:ind w:left="720"/>
      <w:outlineLvl w:val="1"/>
    </w:pPr>
    <w:rPr>
      <w:b/>
      <w:i/>
    </w:rPr>
  </w:style>
  <w:style w:type="paragraph" w:customStyle="1" w:styleId="tgfLeft">
    <w:name w:val="tgf Left"/>
    <w:basedOn w:val="Normal"/>
    <w:uiPriority w:val="1"/>
    <w:qFormat/>
    <w:rsid w:val="002E5AD0"/>
    <w:pPr>
      <w:jc w:val="left"/>
    </w:pPr>
  </w:style>
  <w:style w:type="paragraph" w:customStyle="1" w:styleId="tgfPleading1">
    <w:name w:val="tgf Pleading 1"/>
    <w:basedOn w:val="Normal"/>
    <w:uiPriority w:val="1"/>
    <w:qFormat/>
    <w:rsid w:val="0096212E"/>
    <w:pPr>
      <w:numPr>
        <w:numId w:val="4"/>
      </w:numPr>
      <w:spacing w:before="240" w:after="0" w:line="480" w:lineRule="auto"/>
    </w:pPr>
  </w:style>
  <w:style w:type="paragraph" w:customStyle="1" w:styleId="tgfPleading2">
    <w:name w:val="tgf Pleading 2"/>
    <w:basedOn w:val="Normal"/>
    <w:uiPriority w:val="1"/>
    <w:rsid w:val="0096212E"/>
    <w:pPr>
      <w:numPr>
        <w:ilvl w:val="1"/>
        <w:numId w:val="4"/>
      </w:numPr>
      <w:spacing w:before="120" w:after="120" w:line="480" w:lineRule="auto"/>
    </w:pPr>
  </w:style>
  <w:style w:type="paragraph" w:customStyle="1" w:styleId="tgfPleading3">
    <w:name w:val="tgf Pleading 3"/>
    <w:basedOn w:val="Normal"/>
    <w:uiPriority w:val="1"/>
    <w:rsid w:val="0096212E"/>
    <w:pPr>
      <w:numPr>
        <w:ilvl w:val="2"/>
        <w:numId w:val="4"/>
      </w:numPr>
      <w:spacing w:before="120" w:after="120" w:line="480" w:lineRule="auto"/>
    </w:pPr>
  </w:style>
  <w:style w:type="paragraph" w:customStyle="1" w:styleId="tgfPleading4">
    <w:name w:val="tgf Pleading 4"/>
    <w:basedOn w:val="Normal"/>
    <w:uiPriority w:val="1"/>
    <w:rsid w:val="0096212E"/>
    <w:pPr>
      <w:numPr>
        <w:ilvl w:val="3"/>
        <w:numId w:val="4"/>
      </w:numPr>
      <w:spacing w:line="480" w:lineRule="auto"/>
    </w:pPr>
  </w:style>
  <w:style w:type="paragraph" w:customStyle="1" w:styleId="tgfPleading5">
    <w:name w:val="tgf Pleading 5"/>
    <w:basedOn w:val="Normal"/>
    <w:uiPriority w:val="1"/>
    <w:rsid w:val="00BB058E"/>
    <w:pPr>
      <w:numPr>
        <w:ilvl w:val="4"/>
        <w:numId w:val="4"/>
      </w:numPr>
      <w:spacing w:line="480" w:lineRule="auto"/>
    </w:pPr>
  </w:style>
  <w:style w:type="paragraph" w:customStyle="1" w:styleId="tgfPleading6">
    <w:name w:val="tgf Pleading 6"/>
    <w:basedOn w:val="Normal"/>
    <w:uiPriority w:val="1"/>
    <w:semiHidden/>
    <w:unhideWhenUsed/>
    <w:rsid w:val="0096212E"/>
    <w:pPr>
      <w:numPr>
        <w:ilvl w:val="5"/>
        <w:numId w:val="4"/>
      </w:numPr>
    </w:pPr>
  </w:style>
  <w:style w:type="paragraph" w:customStyle="1" w:styleId="tgfPleading7">
    <w:name w:val="tgf Pleading 7"/>
    <w:basedOn w:val="Normal"/>
    <w:uiPriority w:val="1"/>
    <w:semiHidden/>
    <w:unhideWhenUsed/>
    <w:rsid w:val="0096212E"/>
    <w:pPr>
      <w:numPr>
        <w:ilvl w:val="6"/>
        <w:numId w:val="4"/>
      </w:numPr>
    </w:pPr>
  </w:style>
  <w:style w:type="paragraph" w:customStyle="1" w:styleId="tgfPleading8">
    <w:name w:val="tgf Pleading 8"/>
    <w:basedOn w:val="Normal"/>
    <w:uiPriority w:val="1"/>
    <w:semiHidden/>
    <w:unhideWhenUsed/>
    <w:rsid w:val="0096212E"/>
    <w:pPr>
      <w:numPr>
        <w:ilvl w:val="7"/>
        <w:numId w:val="4"/>
      </w:numPr>
    </w:pPr>
  </w:style>
  <w:style w:type="paragraph" w:customStyle="1" w:styleId="tgfPleading9">
    <w:name w:val="tgf Pleading 9"/>
    <w:basedOn w:val="Normal"/>
    <w:uiPriority w:val="1"/>
    <w:semiHidden/>
    <w:unhideWhenUsed/>
    <w:rsid w:val="0096212E"/>
    <w:pPr>
      <w:numPr>
        <w:ilvl w:val="8"/>
        <w:numId w:val="4"/>
      </w:numPr>
    </w:pPr>
  </w:style>
  <w:style w:type="paragraph" w:customStyle="1" w:styleId="tgfCombo1">
    <w:name w:val="tgf Combo 1"/>
    <w:basedOn w:val="Normal"/>
    <w:uiPriority w:val="1"/>
    <w:qFormat/>
    <w:rsid w:val="00D90B7D"/>
    <w:pPr>
      <w:numPr>
        <w:numId w:val="9"/>
      </w:numPr>
    </w:pPr>
  </w:style>
  <w:style w:type="paragraph" w:customStyle="1" w:styleId="tgfCombo2">
    <w:name w:val="tgf Combo 2"/>
    <w:basedOn w:val="Normal"/>
    <w:uiPriority w:val="1"/>
    <w:rsid w:val="00D90B7D"/>
    <w:pPr>
      <w:numPr>
        <w:ilvl w:val="1"/>
        <w:numId w:val="9"/>
      </w:numPr>
    </w:pPr>
  </w:style>
  <w:style w:type="paragraph" w:customStyle="1" w:styleId="tgfCombo3">
    <w:name w:val="tgf Combo 3"/>
    <w:basedOn w:val="Normal"/>
    <w:uiPriority w:val="1"/>
    <w:rsid w:val="00D90B7D"/>
    <w:pPr>
      <w:numPr>
        <w:ilvl w:val="2"/>
        <w:numId w:val="9"/>
      </w:numPr>
    </w:pPr>
  </w:style>
  <w:style w:type="paragraph" w:customStyle="1" w:styleId="tgfCombo4">
    <w:name w:val="tgf Combo 4"/>
    <w:basedOn w:val="Normal"/>
    <w:uiPriority w:val="1"/>
    <w:rsid w:val="00D26D3D"/>
    <w:pPr>
      <w:numPr>
        <w:ilvl w:val="3"/>
        <w:numId w:val="9"/>
      </w:numPr>
    </w:pPr>
  </w:style>
  <w:style w:type="paragraph" w:customStyle="1" w:styleId="tgfCombo5">
    <w:name w:val="tgf Combo 5"/>
    <w:basedOn w:val="Normal"/>
    <w:uiPriority w:val="1"/>
    <w:rsid w:val="00D26D3D"/>
    <w:pPr>
      <w:numPr>
        <w:ilvl w:val="4"/>
        <w:numId w:val="9"/>
      </w:numPr>
    </w:pPr>
  </w:style>
  <w:style w:type="paragraph" w:customStyle="1" w:styleId="tgfCombo6">
    <w:name w:val="tgf Combo 6"/>
    <w:basedOn w:val="Normal"/>
    <w:uiPriority w:val="1"/>
    <w:semiHidden/>
    <w:unhideWhenUsed/>
    <w:rsid w:val="00D26D3D"/>
    <w:pPr>
      <w:numPr>
        <w:ilvl w:val="5"/>
        <w:numId w:val="9"/>
      </w:numPr>
    </w:pPr>
  </w:style>
  <w:style w:type="paragraph" w:customStyle="1" w:styleId="tgfCombo7">
    <w:name w:val="tgf Combo 7"/>
    <w:basedOn w:val="Normal"/>
    <w:uiPriority w:val="1"/>
    <w:semiHidden/>
    <w:unhideWhenUsed/>
    <w:rsid w:val="00D26D3D"/>
    <w:pPr>
      <w:numPr>
        <w:ilvl w:val="6"/>
        <w:numId w:val="9"/>
      </w:numPr>
    </w:pPr>
  </w:style>
  <w:style w:type="paragraph" w:customStyle="1" w:styleId="tgfCombo8">
    <w:name w:val="tgf Combo 8"/>
    <w:basedOn w:val="Normal"/>
    <w:uiPriority w:val="1"/>
    <w:semiHidden/>
    <w:unhideWhenUsed/>
    <w:rsid w:val="00D26D3D"/>
    <w:pPr>
      <w:numPr>
        <w:ilvl w:val="7"/>
        <w:numId w:val="9"/>
      </w:numPr>
    </w:pPr>
  </w:style>
  <w:style w:type="paragraph" w:customStyle="1" w:styleId="tgfCombo9">
    <w:name w:val="tgf Combo 9"/>
    <w:basedOn w:val="Normal"/>
    <w:uiPriority w:val="1"/>
    <w:semiHidden/>
    <w:unhideWhenUsed/>
    <w:rsid w:val="00D26D3D"/>
    <w:pPr>
      <w:numPr>
        <w:ilvl w:val="8"/>
        <w:numId w:val="9"/>
      </w:numPr>
    </w:pPr>
  </w:style>
  <w:style w:type="paragraph" w:customStyle="1" w:styleId="tgfTable">
    <w:name w:val="tgf Table"/>
    <w:basedOn w:val="NormalSingle"/>
    <w:uiPriority w:val="1"/>
    <w:qFormat/>
    <w:rsid w:val="00BA46AD"/>
    <w:pPr>
      <w:spacing w:before="40" w:after="40"/>
    </w:pPr>
  </w:style>
  <w:style w:type="paragraph" w:customStyle="1" w:styleId="tgfTable1">
    <w:name w:val="tgf Table 1"/>
    <w:basedOn w:val="tgfTable"/>
    <w:uiPriority w:val="1"/>
    <w:qFormat/>
    <w:rsid w:val="001443F3"/>
    <w:pPr>
      <w:numPr>
        <w:numId w:val="12"/>
      </w:numPr>
    </w:pPr>
  </w:style>
  <w:style w:type="paragraph" w:customStyle="1" w:styleId="tgfTable2">
    <w:name w:val="tgf Table 2"/>
    <w:basedOn w:val="tgfTable"/>
    <w:uiPriority w:val="1"/>
    <w:rsid w:val="001443F3"/>
    <w:pPr>
      <w:numPr>
        <w:ilvl w:val="1"/>
        <w:numId w:val="12"/>
      </w:numPr>
    </w:pPr>
  </w:style>
  <w:style w:type="paragraph" w:customStyle="1" w:styleId="tgfTable3">
    <w:name w:val="tgf Table 3"/>
    <w:basedOn w:val="tgfTable"/>
    <w:uiPriority w:val="1"/>
    <w:rsid w:val="001443F3"/>
    <w:pPr>
      <w:numPr>
        <w:ilvl w:val="2"/>
        <w:numId w:val="12"/>
      </w:numPr>
    </w:pPr>
  </w:style>
  <w:style w:type="paragraph" w:customStyle="1" w:styleId="tgfTable4">
    <w:name w:val="tgf Table 4"/>
    <w:basedOn w:val="tgfTable"/>
    <w:uiPriority w:val="1"/>
    <w:rsid w:val="001443F3"/>
    <w:pPr>
      <w:numPr>
        <w:ilvl w:val="3"/>
        <w:numId w:val="12"/>
      </w:numPr>
    </w:pPr>
  </w:style>
  <w:style w:type="paragraph" w:customStyle="1" w:styleId="tgfTable5">
    <w:name w:val="tgf Table 5"/>
    <w:basedOn w:val="tgfTable"/>
    <w:uiPriority w:val="1"/>
    <w:rsid w:val="001443F3"/>
    <w:pPr>
      <w:numPr>
        <w:ilvl w:val="4"/>
        <w:numId w:val="12"/>
      </w:numPr>
    </w:pPr>
  </w:style>
  <w:style w:type="paragraph" w:customStyle="1" w:styleId="tgfTable6">
    <w:name w:val="tgf Table 6"/>
    <w:basedOn w:val="tgfTable"/>
    <w:uiPriority w:val="1"/>
    <w:semiHidden/>
    <w:unhideWhenUsed/>
    <w:rsid w:val="001443F3"/>
    <w:pPr>
      <w:numPr>
        <w:ilvl w:val="5"/>
        <w:numId w:val="12"/>
      </w:numPr>
    </w:pPr>
  </w:style>
  <w:style w:type="paragraph" w:customStyle="1" w:styleId="tgfTable7">
    <w:name w:val="tgf Table 7"/>
    <w:basedOn w:val="tgfTable"/>
    <w:uiPriority w:val="1"/>
    <w:semiHidden/>
    <w:unhideWhenUsed/>
    <w:rsid w:val="001443F3"/>
    <w:pPr>
      <w:numPr>
        <w:ilvl w:val="6"/>
        <w:numId w:val="12"/>
      </w:numPr>
    </w:pPr>
  </w:style>
  <w:style w:type="paragraph" w:customStyle="1" w:styleId="tgfTable8">
    <w:name w:val="tgf Table 8"/>
    <w:basedOn w:val="tgfTable"/>
    <w:uiPriority w:val="1"/>
    <w:semiHidden/>
    <w:unhideWhenUsed/>
    <w:rsid w:val="001443F3"/>
    <w:pPr>
      <w:numPr>
        <w:ilvl w:val="7"/>
        <w:numId w:val="12"/>
      </w:numPr>
    </w:pPr>
  </w:style>
  <w:style w:type="paragraph" w:customStyle="1" w:styleId="tgfTable9">
    <w:name w:val="tgf Table 9"/>
    <w:basedOn w:val="tgfTable"/>
    <w:uiPriority w:val="1"/>
    <w:semiHidden/>
    <w:unhideWhenUsed/>
    <w:rsid w:val="001443F3"/>
    <w:pPr>
      <w:numPr>
        <w:ilvl w:val="8"/>
        <w:numId w:val="12"/>
      </w:numPr>
    </w:pPr>
  </w:style>
  <w:style w:type="paragraph" w:customStyle="1" w:styleId="tgfTableRight">
    <w:name w:val="tgf Table Right"/>
    <w:basedOn w:val="tgfTable"/>
    <w:uiPriority w:val="1"/>
    <w:qFormat/>
    <w:rsid w:val="005A3544"/>
    <w:pPr>
      <w:jc w:val="right"/>
    </w:pPr>
  </w:style>
  <w:style w:type="paragraph" w:customStyle="1" w:styleId="tgfPleadingNormal">
    <w:name w:val="tgf Pleading Normal"/>
    <w:basedOn w:val="Normal"/>
    <w:uiPriority w:val="1"/>
    <w:qFormat/>
    <w:rsid w:val="0096212E"/>
    <w:pPr>
      <w:spacing w:before="480" w:after="0" w:line="480" w:lineRule="auto"/>
    </w:pPr>
  </w:style>
  <w:style w:type="paragraph" w:customStyle="1" w:styleId="tgfPleadingFirstLn5">
    <w:name w:val="tgf Pleading First Ln .5"/>
    <w:basedOn w:val="Normal"/>
    <w:uiPriority w:val="1"/>
    <w:qFormat/>
    <w:rsid w:val="0096212E"/>
    <w:pPr>
      <w:spacing w:before="480" w:after="0" w:line="480" w:lineRule="auto"/>
      <w:ind w:firstLine="720"/>
    </w:pPr>
  </w:style>
  <w:style w:type="paragraph" w:customStyle="1" w:styleId="tgfNormalNoSpaceAfter">
    <w:name w:val="tgf Normal No Space After"/>
    <w:basedOn w:val="Normal"/>
    <w:uiPriority w:val="1"/>
    <w:qFormat/>
    <w:rsid w:val="00C33A74"/>
    <w:pPr>
      <w:spacing w:after="0"/>
    </w:pPr>
  </w:style>
  <w:style w:type="paragraph" w:customStyle="1" w:styleId="tgfQuote5">
    <w:name w:val="tgf Quote .5"/>
    <w:basedOn w:val="NormalSingle"/>
    <w:uiPriority w:val="1"/>
    <w:qFormat/>
    <w:rsid w:val="0087292E"/>
    <w:pPr>
      <w:spacing w:after="480" w:line="280" w:lineRule="exact"/>
      <w:ind w:left="720" w:right="720"/>
      <w:contextualSpacing/>
      <w:jc w:val="both"/>
    </w:pPr>
    <w:rPr>
      <w:i/>
    </w:rPr>
  </w:style>
  <w:style w:type="paragraph" w:customStyle="1" w:styleId="tgfQuote1">
    <w:name w:val="tgf Quote 1"/>
    <w:basedOn w:val="NormalSingle"/>
    <w:uiPriority w:val="1"/>
    <w:qFormat/>
    <w:rsid w:val="0087292E"/>
    <w:pPr>
      <w:spacing w:after="480"/>
      <w:ind w:left="1440" w:right="1440"/>
      <w:jc w:val="both"/>
    </w:pPr>
    <w:rPr>
      <w:i/>
    </w:rPr>
  </w:style>
  <w:style w:type="paragraph" w:customStyle="1" w:styleId="tgfQuote15">
    <w:name w:val="tgf Quote 1.5"/>
    <w:basedOn w:val="NormalSingle"/>
    <w:uiPriority w:val="1"/>
    <w:rsid w:val="0087292E"/>
    <w:pPr>
      <w:ind w:left="2160" w:right="2160"/>
      <w:jc w:val="both"/>
    </w:pPr>
    <w:rPr>
      <w:i/>
    </w:rPr>
  </w:style>
  <w:style w:type="paragraph" w:customStyle="1" w:styleId="tgfQuote2">
    <w:name w:val="tgf Quote 2"/>
    <w:basedOn w:val="NormalSingle"/>
    <w:uiPriority w:val="1"/>
    <w:rsid w:val="0087292E"/>
    <w:pPr>
      <w:ind w:left="2880" w:right="2880"/>
      <w:jc w:val="both"/>
    </w:pPr>
    <w:rPr>
      <w:i/>
    </w:rPr>
  </w:style>
  <w:style w:type="paragraph" w:customStyle="1" w:styleId="tgfRefAuthority">
    <w:name w:val="tgf Ref Authority"/>
    <w:basedOn w:val="NormalSingle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erence">
    <w:name w:val="tgf Reference"/>
    <w:basedOn w:val="NormalSingle"/>
    <w:next w:val="Normal"/>
    <w:uiPriority w:val="1"/>
    <w:qFormat/>
    <w:rsid w:val="00241C6D"/>
    <w:pPr>
      <w:ind w:left="1440" w:right="720"/>
    </w:pPr>
    <w:rPr>
      <w:b/>
      <w:sz w:val="20"/>
    </w:rPr>
  </w:style>
  <w:style w:type="paragraph" w:customStyle="1" w:styleId="tgfRefStatute">
    <w:name w:val="tgf Ref Statute"/>
    <w:basedOn w:val="NormalSingle"/>
    <w:uiPriority w:val="1"/>
    <w:qFormat/>
    <w:rsid w:val="00A63251"/>
    <w:pPr>
      <w:ind w:left="1440" w:right="720"/>
      <w:contextualSpacing/>
    </w:pPr>
    <w:rPr>
      <w:b/>
      <w:sz w:val="20"/>
    </w:rPr>
  </w:style>
  <w:style w:type="paragraph" w:customStyle="1" w:styleId="tgfRight">
    <w:name w:val="tgf Right"/>
    <w:basedOn w:val="Normal"/>
    <w:uiPriority w:val="1"/>
    <w:qFormat/>
    <w:rsid w:val="009E72E5"/>
    <w:pPr>
      <w:jc w:val="right"/>
    </w:pPr>
  </w:style>
  <w:style w:type="paragraph" w:customStyle="1" w:styleId="tgfRightBold">
    <w:name w:val="tgf Right Bold"/>
    <w:basedOn w:val="Normal"/>
    <w:uiPriority w:val="1"/>
    <w:qFormat/>
    <w:rsid w:val="009E72E5"/>
    <w:pPr>
      <w:jc w:val="right"/>
    </w:pPr>
    <w:rPr>
      <w:b/>
    </w:rPr>
  </w:style>
  <w:style w:type="paragraph" w:customStyle="1" w:styleId="tgfSchedule">
    <w:name w:val="tgf Schedule"/>
    <w:basedOn w:val="Normal"/>
    <w:uiPriority w:val="1"/>
    <w:qFormat/>
    <w:rsid w:val="009E72E5"/>
    <w:pPr>
      <w:jc w:val="center"/>
      <w:outlineLvl w:val="0"/>
    </w:pPr>
    <w:rPr>
      <w:b/>
    </w:rPr>
  </w:style>
  <w:style w:type="character" w:customStyle="1" w:styleId="Heading5Char">
    <w:name w:val="Heading 5 Char"/>
    <w:basedOn w:val="DefaultParagraphFont"/>
    <w:link w:val="Heading5"/>
    <w:semiHidden/>
    <w:rsid w:val="00EC73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EC73E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gfIndentFirstLine5">
    <w:name w:val="tgf Indent First Line .5"/>
    <w:basedOn w:val="Normal"/>
    <w:uiPriority w:val="1"/>
    <w:qFormat/>
    <w:rsid w:val="00AC1C36"/>
    <w:pPr>
      <w:ind w:firstLine="720"/>
    </w:pPr>
  </w:style>
  <w:style w:type="paragraph" w:customStyle="1" w:styleId="tgfIndentFirstLine1">
    <w:name w:val="tgf Indent First Line 1"/>
    <w:basedOn w:val="Normal"/>
    <w:uiPriority w:val="1"/>
    <w:qFormat/>
    <w:rsid w:val="00AC1C36"/>
    <w:pPr>
      <w:ind w:firstLine="1440"/>
    </w:pPr>
  </w:style>
  <w:style w:type="paragraph" w:customStyle="1" w:styleId="tgfIndentFirstLine15">
    <w:name w:val="tgf Indent First Line 1.5"/>
    <w:basedOn w:val="Normal"/>
    <w:uiPriority w:val="1"/>
    <w:rsid w:val="00AC1C36"/>
    <w:pPr>
      <w:ind w:firstLine="2160"/>
    </w:pPr>
  </w:style>
  <w:style w:type="paragraph" w:customStyle="1" w:styleId="tgfDash1">
    <w:name w:val="tgf Dash 1"/>
    <w:basedOn w:val="Normal"/>
    <w:uiPriority w:val="1"/>
    <w:qFormat/>
    <w:rsid w:val="001D19E3"/>
    <w:pPr>
      <w:numPr>
        <w:numId w:val="25"/>
      </w:numPr>
    </w:pPr>
  </w:style>
  <w:style w:type="paragraph" w:customStyle="1" w:styleId="tgfDash2">
    <w:name w:val="tgf Dash 2"/>
    <w:basedOn w:val="Normal"/>
    <w:uiPriority w:val="1"/>
    <w:rsid w:val="001D19E3"/>
    <w:pPr>
      <w:numPr>
        <w:ilvl w:val="1"/>
        <w:numId w:val="25"/>
      </w:numPr>
    </w:pPr>
  </w:style>
  <w:style w:type="paragraph" w:customStyle="1" w:styleId="tgfDash3">
    <w:name w:val="tgf Dash 3"/>
    <w:basedOn w:val="Normal"/>
    <w:uiPriority w:val="1"/>
    <w:rsid w:val="001D19E3"/>
    <w:pPr>
      <w:numPr>
        <w:ilvl w:val="2"/>
        <w:numId w:val="25"/>
      </w:numPr>
    </w:pPr>
  </w:style>
  <w:style w:type="paragraph" w:customStyle="1" w:styleId="tgfDash4">
    <w:name w:val="tgf Dash 4"/>
    <w:basedOn w:val="Normal"/>
    <w:uiPriority w:val="1"/>
    <w:rsid w:val="001D19E3"/>
    <w:pPr>
      <w:numPr>
        <w:ilvl w:val="3"/>
        <w:numId w:val="25"/>
      </w:numPr>
    </w:pPr>
  </w:style>
  <w:style w:type="paragraph" w:customStyle="1" w:styleId="tgfTableHeaderCentre">
    <w:name w:val="tgf Table Header Centre"/>
    <w:basedOn w:val="NormalSingle"/>
    <w:uiPriority w:val="1"/>
    <w:qFormat/>
    <w:rsid w:val="005476CA"/>
    <w:pPr>
      <w:keepNext/>
      <w:keepLines/>
      <w:spacing w:before="120" w:after="120"/>
      <w:jc w:val="center"/>
    </w:pPr>
    <w:rPr>
      <w:b/>
    </w:rPr>
  </w:style>
  <w:style w:type="paragraph" w:customStyle="1" w:styleId="tgfTableHeaderLeft">
    <w:name w:val="tgf Table Header Left"/>
    <w:basedOn w:val="NormalSingle"/>
    <w:uiPriority w:val="1"/>
    <w:qFormat/>
    <w:rsid w:val="005476CA"/>
    <w:pPr>
      <w:keepNext/>
      <w:keepLines/>
      <w:spacing w:before="120" w:after="120"/>
    </w:pPr>
    <w:rPr>
      <w:b/>
    </w:rPr>
  </w:style>
  <w:style w:type="character" w:customStyle="1" w:styleId="tgfxBold">
    <w:name w:val="tgf xBold"/>
    <w:uiPriority w:val="1"/>
    <w:qFormat/>
    <w:rsid w:val="00BD1929"/>
    <w:rPr>
      <w:b/>
    </w:rPr>
  </w:style>
  <w:style w:type="character" w:customStyle="1" w:styleId="tgfxBoldItalics">
    <w:name w:val="tgf xBoldItalics"/>
    <w:uiPriority w:val="1"/>
    <w:qFormat/>
    <w:rsid w:val="00BD1929"/>
    <w:rPr>
      <w:b/>
      <w:i/>
    </w:rPr>
  </w:style>
  <w:style w:type="character" w:customStyle="1" w:styleId="tgfxItalics">
    <w:name w:val="tgf xItalics"/>
    <w:uiPriority w:val="1"/>
    <w:qFormat/>
    <w:rsid w:val="00BD1929"/>
    <w:rPr>
      <w:i/>
    </w:rPr>
  </w:style>
  <w:style w:type="paragraph" w:customStyle="1" w:styleId="tgfTabbed">
    <w:name w:val="tgf Tabbed"/>
    <w:basedOn w:val="Normal"/>
    <w:uiPriority w:val="1"/>
    <w:qFormat/>
    <w:rsid w:val="00E1565E"/>
    <w:pPr>
      <w:tabs>
        <w:tab w:val="center" w:pos="4680"/>
        <w:tab w:val="right" w:pos="9360"/>
      </w:tabs>
    </w:pPr>
  </w:style>
  <w:style w:type="paragraph" w:customStyle="1" w:styleId="tgfTableCentre">
    <w:name w:val="tgf Table Centre"/>
    <w:basedOn w:val="tgfTable"/>
    <w:uiPriority w:val="1"/>
    <w:qFormat/>
    <w:rsid w:val="00E1565E"/>
    <w:pPr>
      <w:jc w:val="center"/>
    </w:pPr>
  </w:style>
  <w:style w:type="paragraph" w:customStyle="1" w:styleId="tgfRefAuthoritySupra">
    <w:name w:val="tgf Ref Authority Supra"/>
    <w:basedOn w:val="tgfRefAuthority"/>
    <w:uiPriority w:val="1"/>
    <w:qFormat/>
    <w:rsid w:val="0096212E"/>
  </w:style>
  <w:style w:type="character" w:customStyle="1" w:styleId="tgfxUnderline">
    <w:name w:val="tgf xUnderline"/>
    <w:uiPriority w:val="1"/>
    <w:qFormat/>
    <w:rsid w:val="007D021B"/>
    <w:rPr>
      <w:u w:val="single"/>
    </w:rPr>
  </w:style>
  <w:style w:type="character" w:customStyle="1" w:styleId="Fillin">
    <w:name w:val="Fillin"/>
    <w:uiPriority w:val="2"/>
    <w:rsid w:val="009646ED"/>
    <w:rPr>
      <w:b w:val="0"/>
      <w:color w:val="0000FF"/>
    </w:rPr>
  </w:style>
  <w:style w:type="character" w:styleId="LineNumber">
    <w:name w:val="line number"/>
    <w:basedOn w:val="DefaultParagraphFont"/>
    <w:semiHidden/>
    <w:rsid w:val="005C6437"/>
  </w:style>
  <w:style w:type="character" w:customStyle="1" w:styleId="Heading7Char">
    <w:name w:val="Heading 7 Char"/>
    <w:basedOn w:val="DefaultParagraphFont"/>
    <w:link w:val="Heading7"/>
    <w:semiHidden/>
    <w:rsid w:val="00EC73E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EC73E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EC73E1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tgfArticle1">
    <w:name w:val="tgf Article 1"/>
    <w:basedOn w:val="NormalSingle"/>
    <w:next w:val="tgfArticle2"/>
    <w:uiPriority w:val="1"/>
    <w:qFormat/>
    <w:rsid w:val="006A1F22"/>
    <w:pPr>
      <w:keepNext/>
      <w:numPr>
        <w:numId w:val="29"/>
      </w:numPr>
      <w:jc w:val="center"/>
    </w:pPr>
    <w:rPr>
      <w:rFonts w:ascii="Times New Roman Bold" w:hAnsi="Times New Roman Bold"/>
      <w:b/>
      <w:caps/>
    </w:rPr>
  </w:style>
  <w:style w:type="paragraph" w:customStyle="1" w:styleId="tgfArticle2">
    <w:name w:val="tgf Article 2"/>
    <w:basedOn w:val="NormalSingle"/>
    <w:uiPriority w:val="1"/>
    <w:rsid w:val="00C44F8C"/>
    <w:pPr>
      <w:keepNext/>
      <w:numPr>
        <w:ilvl w:val="1"/>
        <w:numId w:val="29"/>
      </w:numPr>
    </w:pPr>
    <w:rPr>
      <w:b/>
    </w:rPr>
  </w:style>
  <w:style w:type="paragraph" w:customStyle="1" w:styleId="tgfArticle3">
    <w:name w:val="tgf Article 3"/>
    <w:basedOn w:val="Normal"/>
    <w:uiPriority w:val="1"/>
    <w:rsid w:val="00BB09F1"/>
    <w:pPr>
      <w:numPr>
        <w:ilvl w:val="2"/>
        <w:numId w:val="29"/>
      </w:numPr>
    </w:pPr>
  </w:style>
  <w:style w:type="paragraph" w:customStyle="1" w:styleId="tgfArticle4">
    <w:name w:val="tgf Article 4"/>
    <w:basedOn w:val="Normal"/>
    <w:uiPriority w:val="1"/>
    <w:rsid w:val="00BB09F1"/>
    <w:pPr>
      <w:numPr>
        <w:ilvl w:val="3"/>
        <w:numId w:val="29"/>
      </w:numPr>
    </w:pPr>
  </w:style>
  <w:style w:type="paragraph" w:customStyle="1" w:styleId="tgfArticle5">
    <w:name w:val="tgf Article 5"/>
    <w:basedOn w:val="Normal"/>
    <w:uiPriority w:val="1"/>
    <w:rsid w:val="00BB09F1"/>
    <w:pPr>
      <w:numPr>
        <w:ilvl w:val="4"/>
        <w:numId w:val="29"/>
      </w:numPr>
    </w:pPr>
  </w:style>
  <w:style w:type="paragraph" w:customStyle="1" w:styleId="tgfArticle6">
    <w:name w:val="tgf Article 6"/>
    <w:basedOn w:val="Normal"/>
    <w:uiPriority w:val="1"/>
    <w:semiHidden/>
    <w:unhideWhenUsed/>
    <w:rsid w:val="00BB09F1"/>
    <w:pPr>
      <w:numPr>
        <w:ilvl w:val="5"/>
        <w:numId w:val="29"/>
      </w:numPr>
    </w:pPr>
  </w:style>
  <w:style w:type="paragraph" w:customStyle="1" w:styleId="tgfArticle7">
    <w:name w:val="tgf Article 7"/>
    <w:basedOn w:val="Normal"/>
    <w:uiPriority w:val="1"/>
    <w:semiHidden/>
    <w:unhideWhenUsed/>
    <w:rsid w:val="00BB09F1"/>
    <w:pPr>
      <w:numPr>
        <w:ilvl w:val="6"/>
        <w:numId w:val="29"/>
      </w:numPr>
    </w:pPr>
  </w:style>
  <w:style w:type="paragraph" w:customStyle="1" w:styleId="tgfArticle8">
    <w:name w:val="tgf Article 8"/>
    <w:basedOn w:val="Normal"/>
    <w:uiPriority w:val="1"/>
    <w:semiHidden/>
    <w:unhideWhenUsed/>
    <w:rsid w:val="00BB09F1"/>
    <w:pPr>
      <w:numPr>
        <w:ilvl w:val="7"/>
        <w:numId w:val="29"/>
      </w:numPr>
    </w:pPr>
  </w:style>
  <w:style w:type="paragraph" w:customStyle="1" w:styleId="tgfArticle9">
    <w:name w:val="tgf Article 9"/>
    <w:basedOn w:val="Normal"/>
    <w:uiPriority w:val="1"/>
    <w:semiHidden/>
    <w:unhideWhenUsed/>
    <w:rsid w:val="00BB09F1"/>
    <w:pPr>
      <w:numPr>
        <w:ilvl w:val="8"/>
        <w:numId w:val="29"/>
      </w:numPr>
    </w:pPr>
  </w:style>
  <w:style w:type="numbering" w:customStyle="1" w:styleId="tgfArticle">
    <w:name w:val="tgf Article"/>
    <w:basedOn w:val="NoList"/>
    <w:rsid w:val="00BB09F1"/>
    <w:pPr>
      <w:numPr>
        <w:numId w:val="29"/>
      </w:numPr>
    </w:pPr>
  </w:style>
  <w:style w:type="paragraph" w:customStyle="1" w:styleId="tgfPleadingFirstLn1">
    <w:name w:val="tgf Pleading First Ln 1"/>
    <w:basedOn w:val="Normal"/>
    <w:uiPriority w:val="1"/>
    <w:qFormat/>
    <w:rsid w:val="00FA7DC2"/>
    <w:pPr>
      <w:spacing w:before="480" w:after="0" w:line="480" w:lineRule="auto"/>
      <w:ind w:firstLine="1440"/>
    </w:pPr>
  </w:style>
  <w:style w:type="character" w:customStyle="1" w:styleId="tgfx10pt">
    <w:name w:val="tgf x10pt"/>
    <w:uiPriority w:val="1"/>
    <w:rsid w:val="00B42278"/>
    <w:rPr>
      <w:sz w:val="20"/>
    </w:rPr>
  </w:style>
  <w:style w:type="character" w:customStyle="1" w:styleId="tgfxCaps">
    <w:name w:val="tgf xCaps"/>
    <w:uiPriority w:val="1"/>
    <w:rsid w:val="00B42278"/>
    <w:rPr>
      <w:caps/>
    </w:rPr>
  </w:style>
  <w:style w:type="character" w:customStyle="1" w:styleId="tgfxCapsBold">
    <w:name w:val="tgf xCapsBold"/>
    <w:uiPriority w:val="1"/>
    <w:rsid w:val="00B42278"/>
    <w:rPr>
      <w:b/>
      <w:caps/>
    </w:rPr>
  </w:style>
  <w:style w:type="character" w:customStyle="1" w:styleId="tgfxBoldUnderline">
    <w:name w:val="tgf xBoldUnderline"/>
    <w:uiPriority w:val="1"/>
    <w:rsid w:val="00C511BD"/>
    <w:rPr>
      <w:b/>
      <w:u w:val="single"/>
    </w:rPr>
  </w:style>
  <w:style w:type="paragraph" w:styleId="TOCHeading">
    <w:name w:val="TOC Heading"/>
    <w:basedOn w:val="NormalSingle"/>
    <w:next w:val="Normal"/>
    <w:uiPriority w:val="39"/>
    <w:semiHidden/>
    <w:unhideWhenUsed/>
    <w:rsid w:val="009C0AAF"/>
    <w:pPr>
      <w:jc w:val="center"/>
    </w:pPr>
    <w:rPr>
      <w:b/>
      <w:sz w:val="28"/>
    </w:rPr>
  </w:style>
  <w:style w:type="paragraph" w:customStyle="1" w:styleId="tgfGeneralWrap1">
    <w:name w:val="tgf General Wrap 1"/>
    <w:basedOn w:val="Normal"/>
    <w:uiPriority w:val="1"/>
    <w:qFormat/>
    <w:rsid w:val="00AF57CC"/>
    <w:pPr>
      <w:numPr>
        <w:numId w:val="30"/>
      </w:numPr>
    </w:pPr>
  </w:style>
  <w:style w:type="paragraph" w:customStyle="1" w:styleId="tgfGeneralWrap2">
    <w:name w:val="tgf General Wrap 2"/>
    <w:basedOn w:val="Normal"/>
    <w:uiPriority w:val="1"/>
    <w:rsid w:val="00AF57CC"/>
    <w:pPr>
      <w:numPr>
        <w:ilvl w:val="1"/>
        <w:numId w:val="30"/>
      </w:numPr>
    </w:pPr>
  </w:style>
  <w:style w:type="paragraph" w:customStyle="1" w:styleId="tgfGeneralWrap3">
    <w:name w:val="tgf General Wrap 3"/>
    <w:basedOn w:val="Normal"/>
    <w:uiPriority w:val="1"/>
    <w:rsid w:val="00AF57CC"/>
    <w:pPr>
      <w:numPr>
        <w:ilvl w:val="2"/>
        <w:numId w:val="30"/>
      </w:numPr>
    </w:pPr>
  </w:style>
  <w:style w:type="paragraph" w:customStyle="1" w:styleId="tgfGeneralWrap4">
    <w:name w:val="tgf General Wrap 4"/>
    <w:basedOn w:val="Normal"/>
    <w:uiPriority w:val="1"/>
    <w:rsid w:val="00AF57CC"/>
    <w:pPr>
      <w:numPr>
        <w:ilvl w:val="3"/>
        <w:numId w:val="30"/>
      </w:numPr>
    </w:pPr>
  </w:style>
  <w:style w:type="paragraph" w:customStyle="1" w:styleId="tgfGeneralWrap5">
    <w:name w:val="tgf General Wrap 5"/>
    <w:basedOn w:val="Normal"/>
    <w:uiPriority w:val="1"/>
    <w:rsid w:val="00AF57CC"/>
    <w:pPr>
      <w:numPr>
        <w:ilvl w:val="4"/>
        <w:numId w:val="30"/>
      </w:numPr>
    </w:pPr>
  </w:style>
  <w:style w:type="paragraph" w:customStyle="1" w:styleId="tgfGeneralWrap6">
    <w:name w:val="tgf General Wrap 6"/>
    <w:basedOn w:val="Normal"/>
    <w:uiPriority w:val="1"/>
    <w:semiHidden/>
    <w:unhideWhenUsed/>
    <w:rsid w:val="00AF57CC"/>
    <w:pPr>
      <w:numPr>
        <w:ilvl w:val="5"/>
        <w:numId w:val="30"/>
      </w:numPr>
    </w:pPr>
  </w:style>
  <w:style w:type="paragraph" w:customStyle="1" w:styleId="tgfGeneralWrap7">
    <w:name w:val="tgf General Wrap 7"/>
    <w:basedOn w:val="Normal"/>
    <w:uiPriority w:val="1"/>
    <w:semiHidden/>
    <w:unhideWhenUsed/>
    <w:rsid w:val="00AF57CC"/>
    <w:pPr>
      <w:numPr>
        <w:ilvl w:val="6"/>
        <w:numId w:val="30"/>
      </w:numPr>
    </w:pPr>
  </w:style>
  <w:style w:type="paragraph" w:customStyle="1" w:styleId="tgfGeneralWrap8">
    <w:name w:val="tgf General Wrap 8"/>
    <w:basedOn w:val="Normal"/>
    <w:uiPriority w:val="1"/>
    <w:semiHidden/>
    <w:unhideWhenUsed/>
    <w:rsid w:val="00AF57CC"/>
    <w:pPr>
      <w:numPr>
        <w:ilvl w:val="7"/>
        <w:numId w:val="30"/>
      </w:numPr>
    </w:pPr>
  </w:style>
  <w:style w:type="paragraph" w:customStyle="1" w:styleId="tgfGeneralWrap9">
    <w:name w:val="tgf General Wrap 9"/>
    <w:basedOn w:val="Normal"/>
    <w:uiPriority w:val="1"/>
    <w:semiHidden/>
    <w:unhideWhenUsed/>
    <w:rsid w:val="00AF57CC"/>
    <w:pPr>
      <w:numPr>
        <w:ilvl w:val="8"/>
        <w:numId w:val="30"/>
      </w:numPr>
    </w:pPr>
  </w:style>
  <w:style w:type="numbering" w:customStyle="1" w:styleId="tgfGeneralWrap">
    <w:name w:val="tgf General Wrap"/>
    <w:basedOn w:val="NoList"/>
    <w:rsid w:val="00AF57CC"/>
    <w:pPr>
      <w:numPr>
        <w:numId w:val="30"/>
      </w:numPr>
    </w:pPr>
  </w:style>
  <w:style w:type="paragraph" w:customStyle="1" w:styleId="Address">
    <w:name w:val="Address"/>
    <w:basedOn w:val="NormalSingle"/>
    <w:rsid w:val="00294E24"/>
    <w:pPr>
      <w:spacing w:after="0"/>
    </w:pPr>
  </w:style>
  <w:style w:type="paragraph" w:customStyle="1" w:styleId="Attention">
    <w:name w:val="Attention"/>
    <w:basedOn w:val="NormalSingle"/>
    <w:rsid w:val="00F6646A"/>
    <w:pPr>
      <w:spacing w:before="240" w:after="0"/>
      <w:ind w:left="1440" w:hanging="1440"/>
    </w:pPr>
    <w:rPr>
      <w:b/>
    </w:rPr>
  </w:style>
  <w:style w:type="paragraph" w:customStyle="1" w:styleId="tgfRefAuthorityItalics">
    <w:name w:val="tgf Ref Authority Italics"/>
    <w:basedOn w:val="tgfRefAuthority"/>
    <w:qFormat/>
    <w:rsid w:val="00C73230"/>
    <w:rPr>
      <w:b w:val="0"/>
      <w:i/>
    </w:rPr>
  </w:style>
  <w:style w:type="paragraph" w:customStyle="1" w:styleId="tgfHeadingDIndent5">
    <w:name w:val="tgf HeadingD Indent .5"/>
    <w:basedOn w:val="Normal"/>
    <w:next w:val="Normal"/>
    <w:link w:val="tgfHeadingDIndent5Char"/>
    <w:uiPriority w:val="1"/>
    <w:rsid w:val="00EB78F4"/>
    <w:pPr>
      <w:ind w:left="720"/>
      <w:outlineLvl w:val="2"/>
    </w:pPr>
    <w:rPr>
      <w:b/>
    </w:rPr>
  </w:style>
  <w:style w:type="character" w:customStyle="1" w:styleId="tgfHeadingDIndent5Char">
    <w:name w:val="tgf HeadingD Indent .5 Char"/>
    <w:basedOn w:val="DefaultParagraphFont"/>
    <w:link w:val="tgfHeadingDIndent5"/>
    <w:uiPriority w:val="1"/>
    <w:rsid w:val="00EB78F4"/>
    <w:rPr>
      <w:b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A42F-8F2A-451E-8365-DA47CD7A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Grossell</dc:creator>
  <cp:keywords/>
  <dc:description/>
  <cp:lastModifiedBy>Mitch Grossell</cp:lastModifiedBy>
  <cp:revision>19</cp:revision>
  <dcterms:created xsi:type="dcterms:W3CDTF">2024-01-11T23:05:00Z</dcterms:created>
  <dcterms:modified xsi:type="dcterms:W3CDTF">2024-01-12T20:45:00Z</dcterms:modified>
</cp:coreProperties>
</file>